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8703" w14:textId="77777777" w:rsidR="00B43D53" w:rsidRPr="00B43D53" w:rsidRDefault="00B43D53" w:rsidP="00B43D53">
      <w:pPr>
        <w:rPr>
          <w:sz w:val="2"/>
          <w:szCs w:val="2"/>
        </w:rPr>
      </w:pPr>
    </w:p>
    <w:p w14:paraId="39EC2BE6" w14:textId="09493EA7" w:rsidR="008C622A" w:rsidRDefault="008C622A" w:rsidP="00761217">
      <w:pPr>
        <w:pStyle w:val="Title"/>
        <w:rPr>
          <w:bCs/>
          <w:sz w:val="30"/>
          <w:szCs w:val="30"/>
        </w:rPr>
      </w:pPr>
      <w:r>
        <w:rPr>
          <w:bCs/>
          <w:sz w:val="30"/>
          <w:szCs w:val="30"/>
        </w:rPr>
        <w:t xml:space="preserve">MBA </w:t>
      </w:r>
      <w:r w:rsidR="00ED1C7C">
        <w:rPr>
          <w:bCs/>
          <w:sz w:val="30"/>
          <w:szCs w:val="30"/>
        </w:rPr>
        <w:t>721</w:t>
      </w:r>
    </w:p>
    <w:p w14:paraId="345CFACF" w14:textId="48F9EBBC" w:rsidR="008C622A" w:rsidRDefault="00ED1C7C" w:rsidP="00761217">
      <w:pPr>
        <w:pStyle w:val="Title"/>
        <w:rPr>
          <w:bCs/>
          <w:sz w:val="30"/>
          <w:szCs w:val="30"/>
        </w:rPr>
      </w:pPr>
      <w:r>
        <w:rPr>
          <w:bCs/>
          <w:sz w:val="30"/>
          <w:szCs w:val="30"/>
        </w:rPr>
        <w:t>Business Marketing</w:t>
      </w:r>
    </w:p>
    <w:p w14:paraId="44DE5BFA" w14:textId="6DB699BF" w:rsidR="008C622A" w:rsidRPr="00042E2F" w:rsidRDefault="00ED1C7C" w:rsidP="00042E2F">
      <w:pPr>
        <w:pStyle w:val="Title"/>
        <w:rPr>
          <w:bCs/>
          <w:sz w:val="30"/>
          <w:szCs w:val="30"/>
        </w:rPr>
      </w:pPr>
      <w:r>
        <w:rPr>
          <w:bCs/>
          <w:sz w:val="30"/>
          <w:szCs w:val="30"/>
        </w:rPr>
        <w:t>Fall</w:t>
      </w:r>
      <w:r w:rsidR="008C622A">
        <w:rPr>
          <w:bCs/>
          <w:sz w:val="30"/>
          <w:szCs w:val="30"/>
        </w:rPr>
        <w:t xml:space="preserve"> 20</w:t>
      </w:r>
      <w:r>
        <w:rPr>
          <w:bCs/>
          <w:sz w:val="30"/>
          <w:szCs w:val="30"/>
        </w:rPr>
        <w:t>21</w:t>
      </w:r>
      <w:r w:rsidR="008C622A" w:rsidRPr="000124C0">
        <w:rPr>
          <w:bCs/>
          <w:sz w:val="30"/>
          <w:szCs w:val="30"/>
        </w:rPr>
        <w:t xml:space="preserve"> Course Outline</w:t>
      </w:r>
    </w:p>
    <w:p w14:paraId="217B61C2" w14:textId="77777777" w:rsidR="008C622A" w:rsidRPr="000124C0" w:rsidRDefault="008C622A" w:rsidP="008C622A">
      <w:pPr>
        <w:pStyle w:val="Title"/>
        <w:rPr>
          <w:bCs/>
          <w:sz w:val="30"/>
          <w:szCs w:val="30"/>
        </w:rPr>
      </w:pPr>
      <w:r w:rsidRPr="000124C0">
        <w:rPr>
          <w:bCs/>
          <w:sz w:val="30"/>
          <w:szCs w:val="30"/>
        </w:rPr>
        <w:t>Information, Marketing, Operations Area</w:t>
      </w:r>
    </w:p>
    <w:p w14:paraId="15622473" w14:textId="77777777" w:rsidR="008C622A" w:rsidRPr="000124C0" w:rsidRDefault="008C622A" w:rsidP="008C622A">
      <w:pPr>
        <w:pStyle w:val="Title"/>
        <w:rPr>
          <w:bCs/>
          <w:sz w:val="30"/>
          <w:szCs w:val="30"/>
        </w:rPr>
      </w:pPr>
      <w:r w:rsidRPr="000124C0">
        <w:rPr>
          <w:bCs/>
          <w:sz w:val="30"/>
          <w:szCs w:val="30"/>
        </w:rPr>
        <w:t>DeGroote School of Business</w:t>
      </w:r>
    </w:p>
    <w:p w14:paraId="00F5E795" w14:textId="1135253B" w:rsidR="008C622A" w:rsidRPr="00042E2F" w:rsidRDefault="008C622A" w:rsidP="00042E2F">
      <w:pPr>
        <w:pStyle w:val="Title"/>
        <w:rPr>
          <w:bCs/>
          <w:sz w:val="30"/>
          <w:szCs w:val="30"/>
        </w:rPr>
      </w:pPr>
      <w:r w:rsidRPr="000124C0">
        <w:rPr>
          <w:bCs/>
          <w:sz w:val="30"/>
          <w:szCs w:val="30"/>
        </w:rPr>
        <w:t>McMaster University</w:t>
      </w:r>
    </w:p>
    <w:p w14:paraId="4FE0F1D8" w14:textId="3EE21130" w:rsidR="008C622A" w:rsidRDefault="008C622A" w:rsidP="00042E2F">
      <w:pPr>
        <w:pStyle w:val="Style1"/>
      </w:pPr>
      <w:r w:rsidRPr="00F439C5">
        <w:t>Course Objective</w:t>
      </w:r>
    </w:p>
    <w:p w14:paraId="61A2F5A4" w14:textId="77777777" w:rsidR="00042E2F" w:rsidRDefault="00042E2F" w:rsidP="00042E2F">
      <w:pPr>
        <w:rPr>
          <w:rFonts w:ascii="Arial" w:hAnsi="Arial" w:cs="Arial"/>
          <w:color w:val="444444"/>
          <w:sz w:val="28"/>
          <w:szCs w:val="28"/>
          <w:shd w:val="clear" w:color="auto" w:fill="FFFFFF"/>
        </w:rPr>
      </w:pPr>
    </w:p>
    <w:p w14:paraId="4885C333" w14:textId="4D44C0BD" w:rsidR="008C622A" w:rsidRPr="00042E2F" w:rsidRDefault="00ED1C7C" w:rsidP="00042E2F">
      <w:pPr>
        <w:rPr>
          <w:rFonts w:ascii="Arial" w:hAnsi="Arial" w:cs="Arial"/>
          <w:sz w:val="28"/>
          <w:szCs w:val="28"/>
        </w:rPr>
      </w:pPr>
      <w:r w:rsidRPr="00274B47">
        <w:rPr>
          <w:rFonts w:ascii="Arial" w:hAnsi="Arial" w:cs="Arial"/>
          <w:color w:val="444444"/>
          <w:sz w:val="28"/>
          <w:szCs w:val="28"/>
          <w:shd w:val="clear" w:color="auto" w:fill="FFFFFF"/>
        </w:rPr>
        <w:t>This course is designed to give the student an overall view of the marketing of industrial goods. It deals with the marketing characteristics of industrial goods, product planning and development, industrial marketing research, marketing channels, strategy, policies and pricing of industrial goods, organization and management of the industrial sales force, industrial advertising and sales promotion, managerial control, selling to the government, and government regulation of industrial marketing.</w:t>
      </w:r>
    </w:p>
    <w:p w14:paraId="4E9E5B36" w14:textId="77777777" w:rsidR="008C622A" w:rsidRDefault="008C622A" w:rsidP="008C622A">
      <w:pPr>
        <w:pStyle w:val="Style1"/>
      </w:pPr>
      <w:r>
        <w:t>Instructor and Contact Information</w:t>
      </w:r>
    </w:p>
    <w:p w14:paraId="2C1DFEBC" w14:textId="77777777" w:rsidR="008C622A" w:rsidRDefault="008C622A" w:rsidP="008C622A">
      <w:pPr>
        <w:spacing w:after="0" w:line="240" w:lineRule="auto"/>
        <w:rPr>
          <w:rFonts w:ascii="Arial" w:hAnsi="Arial" w:cs="Arial"/>
        </w:rPr>
      </w:pPr>
    </w:p>
    <w:tbl>
      <w:tblPr>
        <w:tblStyle w:val="TableGrid"/>
        <w:tblW w:w="35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tblGrid>
      <w:tr w:rsidR="001133A9" w:rsidRPr="0027057A" w14:paraId="33B27139" w14:textId="77777777" w:rsidTr="001133A9">
        <w:trPr>
          <w:jc w:val="center"/>
        </w:trPr>
        <w:tc>
          <w:tcPr>
            <w:tcW w:w="3596" w:type="dxa"/>
          </w:tcPr>
          <w:p w14:paraId="15C23D27" w14:textId="1A0BFFEA" w:rsidR="001133A9" w:rsidRPr="0027057A" w:rsidRDefault="001133A9" w:rsidP="008C622A">
            <w:pPr>
              <w:pStyle w:val="Footer"/>
              <w:jc w:val="center"/>
              <w:outlineLvl w:val="0"/>
              <w:rPr>
                <w:rFonts w:ascii="Arial" w:hAnsi="Arial" w:cs="Arial"/>
                <w:b/>
                <w:bCs/>
                <w:sz w:val="24"/>
                <w:szCs w:val="24"/>
              </w:rPr>
            </w:pPr>
            <w:r>
              <w:rPr>
                <w:rFonts w:ascii="Arial" w:hAnsi="Arial" w:cs="Arial"/>
                <w:b/>
                <w:sz w:val="24"/>
                <w:szCs w:val="24"/>
              </w:rPr>
              <w:t>Wed</w:t>
            </w:r>
            <w:r w:rsidRPr="0027057A">
              <w:rPr>
                <w:rFonts w:ascii="Arial" w:hAnsi="Arial" w:cs="Arial"/>
                <w:b/>
                <w:sz w:val="24"/>
                <w:szCs w:val="24"/>
              </w:rPr>
              <w:t xml:space="preserve"> 8:30 – 11:</w:t>
            </w:r>
            <w:r>
              <w:rPr>
                <w:rFonts w:ascii="Arial" w:hAnsi="Arial" w:cs="Arial"/>
                <w:b/>
                <w:sz w:val="24"/>
                <w:szCs w:val="24"/>
              </w:rPr>
              <w:t>2</w:t>
            </w:r>
            <w:r w:rsidRPr="0027057A">
              <w:rPr>
                <w:rFonts w:ascii="Arial" w:hAnsi="Arial" w:cs="Arial"/>
                <w:b/>
                <w:sz w:val="24"/>
                <w:szCs w:val="24"/>
              </w:rPr>
              <w:t>0</w:t>
            </w:r>
          </w:p>
        </w:tc>
      </w:tr>
      <w:tr w:rsidR="001133A9" w:rsidRPr="0027057A" w14:paraId="450BE01E" w14:textId="77777777" w:rsidTr="001133A9">
        <w:trPr>
          <w:jc w:val="center"/>
        </w:trPr>
        <w:tc>
          <w:tcPr>
            <w:tcW w:w="3596" w:type="dxa"/>
          </w:tcPr>
          <w:p w14:paraId="5FAE67BB" w14:textId="2415629A" w:rsidR="001133A9" w:rsidRPr="0027057A" w:rsidRDefault="001133A9" w:rsidP="008C622A">
            <w:pPr>
              <w:pStyle w:val="Footer"/>
              <w:jc w:val="center"/>
              <w:outlineLvl w:val="0"/>
              <w:rPr>
                <w:rFonts w:ascii="Arial" w:hAnsi="Arial" w:cs="Arial"/>
                <w:b/>
                <w:bCs/>
                <w:sz w:val="24"/>
                <w:szCs w:val="24"/>
              </w:rPr>
            </w:pPr>
            <w:r>
              <w:rPr>
                <w:rFonts w:ascii="Arial" w:hAnsi="Arial" w:cs="Arial"/>
                <w:b/>
                <w:bCs/>
                <w:sz w:val="24"/>
                <w:szCs w:val="24"/>
              </w:rPr>
              <w:t>Vijay Kumar Ramadorai</w:t>
            </w:r>
          </w:p>
        </w:tc>
      </w:tr>
      <w:tr w:rsidR="001133A9" w:rsidRPr="0027057A" w14:paraId="3A11A6DF" w14:textId="77777777" w:rsidTr="001133A9">
        <w:trPr>
          <w:jc w:val="center"/>
        </w:trPr>
        <w:tc>
          <w:tcPr>
            <w:tcW w:w="3596" w:type="dxa"/>
          </w:tcPr>
          <w:p w14:paraId="73A1C8C5" w14:textId="77777777" w:rsidR="001133A9" w:rsidRPr="0027057A" w:rsidRDefault="001133A9" w:rsidP="008C622A">
            <w:pPr>
              <w:pStyle w:val="Footer"/>
              <w:jc w:val="center"/>
              <w:outlineLvl w:val="0"/>
              <w:rPr>
                <w:rFonts w:ascii="Arial" w:hAnsi="Arial" w:cs="Arial"/>
                <w:sz w:val="24"/>
                <w:szCs w:val="24"/>
              </w:rPr>
            </w:pPr>
            <w:r w:rsidRPr="0027057A">
              <w:rPr>
                <w:rFonts w:ascii="Arial" w:hAnsi="Arial" w:cs="Arial"/>
                <w:sz w:val="24"/>
                <w:szCs w:val="24"/>
              </w:rPr>
              <w:t>Instructor</w:t>
            </w:r>
          </w:p>
        </w:tc>
      </w:tr>
      <w:tr w:rsidR="001133A9" w:rsidRPr="0027057A" w14:paraId="40B0B5F5" w14:textId="77777777" w:rsidTr="001133A9">
        <w:trPr>
          <w:jc w:val="center"/>
        </w:trPr>
        <w:tc>
          <w:tcPr>
            <w:tcW w:w="3596" w:type="dxa"/>
          </w:tcPr>
          <w:p w14:paraId="523B8AAF" w14:textId="56E68170" w:rsidR="001133A9" w:rsidRPr="0027057A" w:rsidRDefault="00C97DBE" w:rsidP="008C622A">
            <w:pPr>
              <w:pStyle w:val="Footer"/>
              <w:jc w:val="center"/>
              <w:outlineLvl w:val="0"/>
              <w:rPr>
                <w:rFonts w:ascii="Arial" w:hAnsi="Arial" w:cs="Arial"/>
                <w:sz w:val="24"/>
                <w:szCs w:val="24"/>
              </w:rPr>
            </w:pPr>
            <w:hyperlink r:id="rId8" w:history="1">
              <w:r w:rsidR="001133A9" w:rsidRPr="00D10AD1">
                <w:rPr>
                  <w:rStyle w:val="Hyperlink"/>
                  <w:rFonts w:ascii="Arial" w:hAnsi="Arial" w:cs="Arial"/>
                  <w:sz w:val="24"/>
                  <w:szCs w:val="24"/>
                </w:rPr>
                <w:t>r</w:t>
              </w:r>
              <w:r w:rsidR="001133A9" w:rsidRPr="00D10AD1">
                <w:rPr>
                  <w:rStyle w:val="Hyperlink"/>
                  <w:sz w:val="24"/>
                  <w:szCs w:val="24"/>
                </w:rPr>
                <w:t>amador</w:t>
              </w:r>
              <w:r w:rsidR="001133A9" w:rsidRPr="00D10AD1">
                <w:rPr>
                  <w:rStyle w:val="Hyperlink"/>
                  <w:rFonts w:ascii="Arial" w:hAnsi="Arial" w:cs="Arial"/>
                  <w:sz w:val="24"/>
                  <w:szCs w:val="24"/>
                </w:rPr>
                <w:t>@mcmaster.ca</w:t>
              </w:r>
            </w:hyperlink>
            <w:r w:rsidR="001133A9" w:rsidRPr="0027057A">
              <w:rPr>
                <w:rFonts w:ascii="Arial" w:hAnsi="Arial" w:cs="Arial"/>
                <w:sz w:val="24"/>
                <w:szCs w:val="24"/>
              </w:rPr>
              <w:t xml:space="preserve"> </w:t>
            </w:r>
          </w:p>
        </w:tc>
      </w:tr>
      <w:tr w:rsidR="001133A9" w:rsidRPr="0027057A" w14:paraId="788E2063" w14:textId="77777777" w:rsidTr="001133A9">
        <w:trPr>
          <w:jc w:val="center"/>
        </w:trPr>
        <w:tc>
          <w:tcPr>
            <w:tcW w:w="3596" w:type="dxa"/>
          </w:tcPr>
          <w:p w14:paraId="2BC2AB9B" w14:textId="57212E0F" w:rsidR="001133A9" w:rsidRPr="0027057A" w:rsidRDefault="001133A9" w:rsidP="008C622A">
            <w:pPr>
              <w:pStyle w:val="Footer"/>
              <w:jc w:val="center"/>
              <w:outlineLvl w:val="0"/>
              <w:rPr>
                <w:rFonts w:ascii="Arial" w:hAnsi="Arial" w:cs="Arial"/>
                <w:sz w:val="24"/>
                <w:szCs w:val="24"/>
              </w:rPr>
            </w:pPr>
            <w:r>
              <w:rPr>
                <w:rFonts w:ascii="Arial" w:hAnsi="Arial" w:cs="Arial"/>
                <w:sz w:val="24"/>
                <w:szCs w:val="24"/>
              </w:rPr>
              <w:t>Online on Microsoft Teams</w:t>
            </w:r>
          </w:p>
        </w:tc>
      </w:tr>
    </w:tbl>
    <w:p w14:paraId="7F7D6022" w14:textId="77777777" w:rsidR="008C622A" w:rsidRPr="0027057A" w:rsidRDefault="008C622A" w:rsidP="008C622A">
      <w:pPr>
        <w:spacing w:after="0" w:line="240" w:lineRule="auto"/>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tblGrid>
      <w:tr w:rsidR="008C622A" w:rsidRPr="0027057A" w14:paraId="6BCE57B9" w14:textId="77777777" w:rsidTr="008C622A">
        <w:trPr>
          <w:jc w:val="center"/>
        </w:trPr>
        <w:tc>
          <w:tcPr>
            <w:tcW w:w="0" w:type="auto"/>
          </w:tcPr>
          <w:p w14:paraId="07DE0765" w14:textId="77777777" w:rsidR="008C622A" w:rsidRPr="0027057A" w:rsidRDefault="008C622A" w:rsidP="008C622A">
            <w:pPr>
              <w:pStyle w:val="Footer"/>
              <w:jc w:val="center"/>
              <w:outlineLvl w:val="0"/>
              <w:rPr>
                <w:rFonts w:ascii="Arial" w:hAnsi="Arial" w:cs="Arial"/>
                <w:b/>
                <w:bCs/>
                <w:sz w:val="24"/>
                <w:szCs w:val="24"/>
              </w:rPr>
            </w:pPr>
            <w:r w:rsidRPr="0027057A">
              <w:rPr>
                <w:rFonts w:ascii="Arial" w:hAnsi="Arial" w:cs="Arial"/>
                <w:b/>
                <w:bCs/>
                <w:sz w:val="24"/>
                <w:szCs w:val="24"/>
              </w:rPr>
              <w:t>Student TA</w:t>
            </w:r>
          </w:p>
        </w:tc>
      </w:tr>
      <w:tr w:rsidR="008C622A" w:rsidRPr="0027057A" w14:paraId="68087869" w14:textId="77777777" w:rsidTr="008C622A">
        <w:trPr>
          <w:jc w:val="center"/>
        </w:trPr>
        <w:tc>
          <w:tcPr>
            <w:tcW w:w="0" w:type="auto"/>
          </w:tcPr>
          <w:p w14:paraId="66085096" w14:textId="20BCE304" w:rsidR="008C622A" w:rsidRPr="0027057A" w:rsidRDefault="00024986" w:rsidP="008C622A">
            <w:pPr>
              <w:pStyle w:val="Footer"/>
              <w:jc w:val="center"/>
              <w:outlineLvl w:val="0"/>
              <w:rPr>
                <w:rFonts w:ascii="Arial" w:hAnsi="Arial" w:cs="Arial"/>
                <w:sz w:val="24"/>
                <w:szCs w:val="24"/>
              </w:rPr>
            </w:pPr>
            <w:r>
              <w:rPr>
                <w:rFonts w:ascii="Arial" w:hAnsi="Arial" w:cs="Arial"/>
                <w:sz w:val="24"/>
                <w:szCs w:val="24"/>
              </w:rPr>
              <w:t xml:space="preserve">Sally </w:t>
            </w:r>
            <w:proofErr w:type="spellStart"/>
            <w:r>
              <w:rPr>
                <w:rFonts w:ascii="Arial" w:hAnsi="Arial" w:cs="Arial"/>
                <w:sz w:val="24"/>
                <w:szCs w:val="24"/>
              </w:rPr>
              <w:t>Elsadek</w:t>
            </w:r>
            <w:proofErr w:type="spellEnd"/>
          </w:p>
        </w:tc>
      </w:tr>
      <w:tr w:rsidR="008C622A" w:rsidRPr="0027057A" w14:paraId="2C9FEF50" w14:textId="77777777" w:rsidTr="008C622A">
        <w:trPr>
          <w:jc w:val="center"/>
        </w:trPr>
        <w:tc>
          <w:tcPr>
            <w:tcW w:w="0" w:type="auto"/>
          </w:tcPr>
          <w:p w14:paraId="28003FE5" w14:textId="756183E2" w:rsidR="008C622A" w:rsidRPr="00201005" w:rsidRDefault="00201005" w:rsidP="00201005">
            <w:pPr>
              <w:pStyle w:val="NormalWeb"/>
            </w:pPr>
            <w:r>
              <w:rPr>
                <w:rFonts w:ascii="Times" w:hAnsi="Times"/>
                <w:sz w:val="20"/>
                <w:szCs w:val="20"/>
              </w:rPr>
              <w:t xml:space="preserve">elsades@mcmaster.ca </w:t>
            </w:r>
          </w:p>
        </w:tc>
      </w:tr>
    </w:tbl>
    <w:p w14:paraId="5E8A4E58" w14:textId="2C7F05D6" w:rsidR="008C622A" w:rsidRPr="00631666" w:rsidRDefault="008C622A" w:rsidP="008C622A">
      <w:pPr>
        <w:spacing w:after="0" w:line="240" w:lineRule="auto"/>
        <w:rPr>
          <w:rFonts w:ascii="Arial" w:hAnsi="Arial" w:cs="Arial"/>
          <w:sz w:val="24"/>
        </w:rPr>
      </w:pPr>
      <w:r w:rsidRPr="00631666">
        <w:rPr>
          <w:rFonts w:ascii="Arial" w:hAnsi="Arial" w:cs="Arial"/>
          <w:b/>
          <w:sz w:val="24"/>
        </w:rPr>
        <w:t xml:space="preserve">Course website: </w:t>
      </w:r>
      <w:hyperlink r:id="rId9" w:history="1">
        <w:r w:rsidR="00A242BB" w:rsidRPr="00ED0587">
          <w:rPr>
            <w:rStyle w:val="Hyperlink"/>
          </w:rPr>
          <w:t>http://www.avenue.mcmaster.ca</w:t>
        </w:r>
      </w:hyperlink>
    </w:p>
    <w:p w14:paraId="7AEC73BC" w14:textId="3132CF79" w:rsidR="008C622A" w:rsidRDefault="008C622A" w:rsidP="008C622A">
      <w:pPr>
        <w:spacing w:after="0" w:line="240" w:lineRule="auto"/>
        <w:rPr>
          <w:rFonts w:ascii="Arial" w:hAnsi="Arial" w:cs="Arial"/>
        </w:rPr>
      </w:pPr>
    </w:p>
    <w:p w14:paraId="77C2A051" w14:textId="6232D4C3" w:rsidR="008C622A" w:rsidRDefault="008C622A" w:rsidP="00042E2F">
      <w:pPr>
        <w:pStyle w:val="Style1"/>
      </w:pPr>
      <w:r>
        <w:t>Course Elements</w:t>
      </w: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8C622A" w:rsidRPr="0027057A" w14:paraId="7A286E31" w14:textId="77777777" w:rsidTr="008C622A">
        <w:trPr>
          <w:jc w:val="center"/>
        </w:trPr>
        <w:tc>
          <w:tcPr>
            <w:tcW w:w="983" w:type="pct"/>
            <w:shd w:val="clear" w:color="auto" w:fill="FFFFFF"/>
          </w:tcPr>
          <w:p w14:paraId="008D2895" w14:textId="77777777" w:rsidR="008C622A" w:rsidRPr="00277771" w:rsidRDefault="008C622A" w:rsidP="008C622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425A97FF" w14:textId="77777777" w:rsidR="008C622A" w:rsidRPr="00277771" w:rsidRDefault="008C622A" w:rsidP="008C622A">
            <w:pPr>
              <w:spacing w:after="0" w:line="240" w:lineRule="auto"/>
              <w:rPr>
                <w:rFonts w:ascii="Arial" w:hAnsi="Arial" w:cs="Arial"/>
              </w:rPr>
            </w:pPr>
            <w:r w:rsidRPr="00277771">
              <w:rPr>
                <w:rFonts w:ascii="Arial" w:hAnsi="Arial" w:cs="Arial"/>
              </w:rPr>
              <w:t>3</w:t>
            </w:r>
          </w:p>
        </w:tc>
        <w:tc>
          <w:tcPr>
            <w:tcW w:w="756" w:type="pct"/>
            <w:shd w:val="clear" w:color="auto" w:fill="FFFFFF"/>
          </w:tcPr>
          <w:p w14:paraId="2885F080" w14:textId="77777777" w:rsidR="008C622A" w:rsidRPr="0027057A" w:rsidRDefault="008C622A" w:rsidP="008C622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35681BCB"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75FF048C" w14:textId="77777777" w:rsidR="008C622A" w:rsidRPr="00277771" w:rsidRDefault="008C622A" w:rsidP="008C622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535E6BD7"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685BF00B" w14:textId="77777777" w:rsidR="008C622A" w:rsidRPr="00277771" w:rsidRDefault="008C622A" w:rsidP="008C622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2A14C724"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3D8D6CAD" w14:textId="77777777" w:rsidTr="008C622A">
        <w:trPr>
          <w:jc w:val="center"/>
        </w:trPr>
        <w:tc>
          <w:tcPr>
            <w:tcW w:w="983" w:type="pct"/>
            <w:shd w:val="clear" w:color="auto" w:fill="FFFFFF"/>
          </w:tcPr>
          <w:p w14:paraId="7C183DE4" w14:textId="77777777" w:rsidR="008C622A" w:rsidRPr="0027057A" w:rsidRDefault="008C622A" w:rsidP="008C622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490B49D7"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511C9A3E" w14:textId="77777777" w:rsidR="008C622A" w:rsidRPr="0027057A" w:rsidRDefault="008C622A" w:rsidP="008C622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51560DE5" w14:textId="50F226EB" w:rsidR="008C622A" w:rsidRPr="00277771" w:rsidRDefault="002C1E12" w:rsidP="008C622A">
            <w:pPr>
              <w:spacing w:after="0" w:line="240" w:lineRule="auto"/>
              <w:rPr>
                <w:rFonts w:ascii="Arial" w:hAnsi="Arial" w:cs="Arial"/>
              </w:rPr>
            </w:pPr>
            <w:r>
              <w:rPr>
                <w:rFonts w:ascii="Arial" w:hAnsi="Arial" w:cs="Arial"/>
              </w:rPr>
              <w:t>Yes</w:t>
            </w:r>
          </w:p>
        </w:tc>
        <w:tc>
          <w:tcPr>
            <w:tcW w:w="678" w:type="pct"/>
            <w:shd w:val="clear" w:color="auto" w:fill="FFFFFF"/>
          </w:tcPr>
          <w:p w14:paraId="6D5FEE12" w14:textId="77777777" w:rsidR="008C622A" w:rsidRPr="00277771" w:rsidRDefault="008C622A" w:rsidP="008C622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143D074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044BEC82" w14:textId="77777777" w:rsidR="008C622A" w:rsidRPr="00277771" w:rsidRDefault="008C622A" w:rsidP="008C622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6FBCEAED" w14:textId="4F7CEAD4" w:rsidR="008C622A" w:rsidRPr="00277771" w:rsidRDefault="002C1E12" w:rsidP="008C622A">
            <w:pPr>
              <w:spacing w:after="0" w:line="240" w:lineRule="auto"/>
              <w:rPr>
                <w:rFonts w:ascii="Arial" w:hAnsi="Arial" w:cs="Arial"/>
              </w:rPr>
            </w:pPr>
            <w:r>
              <w:rPr>
                <w:rFonts w:ascii="Arial" w:hAnsi="Arial" w:cs="Arial"/>
              </w:rPr>
              <w:t>Yes</w:t>
            </w:r>
          </w:p>
        </w:tc>
      </w:tr>
      <w:tr w:rsidR="008C622A" w:rsidRPr="0027057A" w14:paraId="028DDE01" w14:textId="77777777" w:rsidTr="008C622A">
        <w:trPr>
          <w:jc w:val="center"/>
        </w:trPr>
        <w:tc>
          <w:tcPr>
            <w:tcW w:w="983" w:type="pct"/>
            <w:shd w:val="clear" w:color="auto" w:fill="FFFFFF"/>
          </w:tcPr>
          <w:p w14:paraId="758EF5F2" w14:textId="77777777" w:rsidR="008C622A" w:rsidRPr="0027057A" w:rsidRDefault="008C622A" w:rsidP="008C622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87E4199"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6EA747A5" w14:textId="77777777" w:rsidR="008C622A" w:rsidRPr="0027057A" w:rsidRDefault="008C622A" w:rsidP="008C622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2748692"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6B5B4BCE" w14:textId="77777777" w:rsidR="008C622A" w:rsidRPr="00277771" w:rsidRDefault="008C622A" w:rsidP="008C622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28780397"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1F2E851C" w14:textId="77777777" w:rsidR="008C622A" w:rsidRPr="00277771" w:rsidRDefault="008C622A" w:rsidP="008C622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56B5411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6F2A2132" w14:textId="77777777" w:rsidTr="008C622A">
        <w:trPr>
          <w:jc w:val="center"/>
        </w:trPr>
        <w:tc>
          <w:tcPr>
            <w:tcW w:w="983" w:type="pct"/>
            <w:shd w:val="clear" w:color="auto" w:fill="FFFFFF"/>
          </w:tcPr>
          <w:p w14:paraId="178A8204" w14:textId="77777777" w:rsidR="008C622A" w:rsidRPr="0027057A" w:rsidRDefault="008C622A" w:rsidP="008C622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7AA8908"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2457BD84" w14:textId="77777777" w:rsidR="008C622A" w:rsidRPr="0027057A" w:rsidRDefault="008C622A" w:rsidP="008C622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550E40FA"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678" w:type="pct"/>
            <w:shd w:val="clear" w:color="auto" w:fill="FFFFFF"/>
          </w:tcPr>
          <w:p w14:paraId="1EDF905D" w14:textId="77777777" w:rsidR="008C622A" w:rsidRPr="00277771" w:rsidRDefault="008C622A" w:rsidP="008C622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01B1F596"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868" w:type="pct"/>
            <w:shd w:val="clear" w:color="auto" w:fill="FFFFFF"/>
          </w:tcPr>
          <w:p w14:paraId="23273F01" w14:textId="77777777" w:rsidR="008C622A" w:rsidRPr="00277771" w:rsidRDefault="008C622A" w:rsidP="008C622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2E3A8256" w14:textId="77777777" w:rsidR="008C622A" w:rsidRDefault="008C622A" w:rsidP="008C622A">
            <w:pPr>
              <w:spacing w:after="0" w:line="240" w:lineRule="auto"/>
              <w:rPr>
                <w:rFonts w:ascii="Arial" w:hAnsi="Arial" w:cs="Arial"/>
              </w:rPr>
            </w:pPr>
            <w:r w:rsidRPr="00277771">
              <w:rPr>
                <w:rFonts w:ascii="Arial" w:hAnsi="Arial" w:cs="Arial"/>
              </w:rPr>
              <w:t>Yes</w:t>
            </w:r>
          </w:p>
          <w:p w14:paraId="3E035919" w14:textId="77777777" w:rsidR="002C1E12" w:rsidRDefault="002C1E12" w:rsidP="008C622A">
            <w:pPr>
              <w:spacing w:after="0" w:line="240" w:lineRule="auto"/>
              <w:rPr>
                <w:rFonts w:ascii="Arial" w:hAnsi="Arial" w:cs="Arial"/>
              </w:rPr>
            </w:pPr>
          </w:p>
          <w:p w14:paraId="33A8D618" w14:textId="15A6E09B" w:rsidR="002C1E12" w:rsidRPr="00277771" w:rsidRDefault="002C1E12" w:rsidP="008C622A">
            <w:pPr>
              <w:spacing w:after="0" w:line="240" w:lineRule="auto"/>
              <w:rPr>
                <w:rFonts w:ascii="Arial" w:hAnsi="Arial" w:cs="Arial"/>
              </w:rPr>
            </w:pPr>
          </w:p>
        </w:tc>
      </w:tr>
    </w:tbl>
    <w:p w14:paraId="0DB38CB3" w14:textId="3E9EC2EE" w:rsidR="008C622A" w:rsidRPr="00D41DE6" w:rsidRDefault="008C622A" w:rsidP="008C622A">
      <w:pPr>
        <w:pStyle w:val="Style1"/>
      </w:pPr>
      <w:r>
        <w:lastRenderedPageBreak/>
        <w:t>Course Description</w:t>
      </w:r>
    </w:p>
    <w:p w14:paraId="3C296FB1" w14:textId="77777777" w:rsidR="008C622A" w:rsidRPr="00D41DE6" w:rsidRDefault="008C622A" w:rsidP="008C622A">
      <w:pPr>
        <w:spacing w:after="0" w:line="240" w:lineRule="auto"/>
        <w:rPr>
          <w:rFonts w:ascii="Arial" w:hAnsi="Arial" w:cs="Arial"/>
        </w:rPr>
      </w:pPr>
    </w:p>
    <w:p w14:paraId="6DF8152A" w14:textId="77777777" w:rsidR="00C229D8" w:rsidRPr="00200FA6" w:rsidRDefault="00C229D8" w:rsidP="00C229D8">
      <w:pPr>
        <w:widowControl w:val="0"/>
        <w:autoSpaceDE w:val="0"/>
        <w:autoSpaceDN w:val="0"/>
        <w:adjustRightInd w:val="0"/>
        <w:spacing w:after="240"/>
        <w:rPr>
          <w:rFonts w:ascii="Arial" w:hAnsi="Arial" w:cs="Arial"/>
          <w:sz w:val="28"/>
          <w:szCs w:val="28"/>
        </w:rPr>
      </w:pPr>
      <w:r w:rsidRPr="00200FA6">
        <w:rPr>
          <w:rFonts w:ascii="Arial" w:hAnsi="Arial" w:cs="Arial"/>
          <w:b/>
          <w:bCs/>
          <w:i/>
          <w:iCs/>
          <w:sz w:val="28"/>
          <w:szCs w:val="28"/>
        </w:rPr>
        <w:t>Overview</w:t>
      </w:r>
    </w:p>
    <w:p w14:paraId="6150E0B2" w14:textId="508C7783" w:rsidR="00C229D8" w:rsidRDefault="00C229D8" w:rsidP="00C229D8">
      <w:pPr>
        <w:widowControl w:val="0"/>
        <w:autoSpaceDE w:val="0"/>
        <w:autoSpaceDN w:val="0"/>
        <w:adjustRightInd w:val="0"/>
        <w:spacing w:after="240"/>
        <w:rPr>
          <w:rFonts w:ascii="Arial" w:hAnsi="Arial" w:cs="Arial"/>
          <w:sz w:val="28"/>
          <w:szCs w:val="28"/>
        </w:rPr>
      </w:pPr>
      <w:r>
        <w:rPr>
          <w:rFonts w:ascii="Arial" w:hAnsi="Arial" w:cs="Arial"/>
          <w:sz w:val="28"/>
          <w:szCs w:val="28"/>
        </w:rPr>
        <w:t xml:space="preserve">A significant part of </w:t>
      </w:r>
      <w:r w:rsidR="00831803">
        <w:rPr>
          <w:rFonts w:ascii="Arial" w:hAnsi="Arial" w:cs="Arial"/>
          <w:sz w:val="28"/>
          <w:szCs w:val="28"/>
        </w:rPr>
        <w:t>MBA</w:t>
      </w:r>
      <w:r>
        <w:rPr>
          <w:rFonts w:ascii="Arial" w:hAnsi="Arial" w:cs="Arial"/>
          <w:sz w:val="28"/>
          <w:szCs w:val="28"/>
        </w:rPr>
        <w:t xml:space="preserve"> graduates will have the opportunity of jobs with firms that compete in business marketing. This course examines special features of high-technology markets and the unique challenges that confront the marketing strategist in this area. </w:t>
      </w:r>
    </w:p>
    <w:p w14:paraId="76C8F0FD" w14:textId="1DF3AEDE" w:rsidR="00C229D8" w:rsidRPr="00200FA6" w:rsidRDefault="00C229D8" w:rsidP="00C229D8">
      <w:pPr>
        <w:widowControl w:val="0"/>
        <w:autoSpaceDE w:val="0"/>
        <w:autoSpaceDN w:val="0"/>
        <w:adjustRightInd w:val="0"/>
        <w:spacing w:after="240"/>
        <w:rPr>
          <w:rFonts w:ascii="Arial" w:hAnsi="Arial" w:cs="Arial"/>
          <w:sz w:val="28"/>
          <w:szCs w:val="28"/>
        </w:rPr>
      </w:pPr>
      <w:r w:rsidRPr="00200FA6">
        <w:rPr>
          <w:rFonts w:ascii="Arial" w:hAnsi="Arial" w:cs="Arial"/>
          <w:sz w:val="28"/>
          <w:szCs w:val="28"/>
        </w:rPr>
        <w:t xml:space="preserve">Business marketing is about marketing to organizations. </w:t>
      </w:r>
      <w:r>
        <w:rPr>
          <w:rFonts w:ascii="Arial" w:hAnsi="Arial" w:cs="Arial"/>
          <w:sz w:val="28"/>
          <w:szCs w:val="28"/>
        </w:rPr>
        <w:t xml:space="preserve">The dollar volume of transactions in the industrial or business markets significantly exceeds that of the ultimate consumer market. </w:t>
      </w:r>
      <w:r w:rsidRPr="00200FA6">
        <w:rPr>
          <w:rFonts w:ascii="Arial" w:hAnsi="Arial" w:cs="Arial"/>
          <w:sz w:val="28"/>
          <w:szCs w:val="28"/>
        </w:rPr>
        <w:t xml:space="preserve">For example, </w:t>
      </w:r>
      <w:r w:rsidR="00831803">
        <w:rPr>
          <w:rFonts w:ascii="Arial" w:hAnsi="Arial" w:cs="Arial"/>
          <w:sz w:val="28"/>
          <w:szCs w:val="28"/>
        </w:rPr>
        <w:t xml:space="preserve">Canada </w:t>
      </w:r>
      <w:r w:rsidR="00DF301A">
        <w:rPr>
          <w:rFonts w:ascii="Arial" w:hAnsi="Arial" w:cs="Arial"/>
          <w:sz w:val="28"/>
          <w:szCs w:val="28"/>
        </w:rPr>
        <w:t>has ordered more than</w:t>
      </w:r>
      <w:r>
        <w:rPr>
          <w:rFonts w:ascii="Arial" w:hAnsi="Arial" w:cs="Arial"/>
          <w:sz w:val="28"/>
          <w:szCs w:val="28"/>
        </w:rPr>
        <w:t xml:space="preserve"> </w:t>
      </w:r>
      <w:r w:rsidR="00DF301A">
        <w:rPr>
          <w:rFonts w:ascii="Arial" w:hAnsi="Arial" w:cs="Arial"/>
          <w:sz w:val="28"/>
          <w:szCs w:val="28"/>
        </w:rPr>
        <w:t>400</w:t>
      </w:r>
      <w:r>
        <w:rPr>
          <w:rFonts w:ascii="Arial" w:hAnsi="Arial" w:cs="Arial"/>
          <w:sz w:val="28"/>
          <w:szCs w:val="28"/>
        </w:rPr>
        <w:t xml:space="preserve"> million doses of the Covid-19 vaccine</w:t>
      </w:r>
      <w:r w:rsidRPr="00200FA6">
        <w:rPr>
          <w:rFonts w:ascii="Arial" w:hAnsi="Arial" w:cs="Arial"/>
          <w:sz w:val="28"/>
          <w:szCs w:val="28"/>
        </w:rPr>
        <w:t>.</w:t>
      </w:r>
      <w:r w:rsidR="00DF301A">
        <w:rPr>
          <w:rFonts w:ascii="Arial" w:hAnsi="Arial" w:cs="Arial"/>
          <w:sz w:val="28"/>
          <w:szCs w:val="28"/>
        </w:rPr>
        <w:t xml:space="preserve"> The Public Health Agency of Canada has budgeted $5B for Covid-19 vaccines and treatments.</w:t>
      </w:r>
      <w:r w:rsidRPr="00200FA6">
        <w:rPr>
          <w:rFonts w:ascii="Arial" w:hAnsi="Arial" w:cs="Arial"/>
          <w:sz w:val="28"/>
          <w:szCs w:val="28"/>
        </w:rPr>
        <w:t xml:space="preserve"> At th</w:t>
      </w:r>
      <w:r>
        <w:rPr>
          <w:rFonts w:ascii="Arial" w:hAnsi="Arial" w:cs="Arial"/>
          <w:sz w:val="28"/>
          <w:szCs w:val="28"/>
        </w:rPr>
        <w:t xml:space="preserve">e other extreme a local office </w:t>
      </w:r>
      <w:r w:rsidRPr="00200FA6">
        <w:rPr>
          <w:rFonts w:ascii="Arial" w:hAnsi="Arial" w:cs="Arial"/>
          <w:sz w:val="28"/>
          <w:szCs w:val="28"/>
        </w:rPr>
        <w:t>equipment wholesaler sells $100 worth of paper clips to McMaster University. The buyers in both cases are organizations, and they are buying for organizational use. Different as these two transactions are, they are both part of business marketing.</w:t>
      </w:r>
    </w:p>
    <w:p w14:paraId="15D2226F" w14:textId="77777777" w:rsidR="00C229D8" w:rsidRPr="00200FA6" w:rsidRDefault="00C229D8" w:rsidP="00C229D8">
      <w:pPr>
        <w:widowControl w:val="0"/>
        <w:autoSpaceDE w:val="0"/>
        <w:autoSpaceDN w:val="0"/>
        <w:adjustRightInd w:val="0"/>
        <w:spacing w:after="240"/>
        <w:rPr>
          <w:rFonts w:ascii="Arial" w:hAnsi="Arial" w:cs="Arial"/>
          <w:sz w:val="28"/>
          <w:szCs w:val="28"/>
        </w:rPr>
      </w:pPr>
      <w:r w:rsidRPr="00200FA6">
        <w:rPr>
          <w:rFonts w:ascii="Arial" w:hAnsi="Arial" w:cs="Arial"/>
          <w:sz w:val="28"/>
          <w:szCs w:val="28"/>
        </w:rPr>
        <w:t>After graduation, many of you will become practitioners in business marketing. This course will contribute significantly to success in your marketing career.</w:t>
      </w:r>
    </w:p>
    <w:p w14:paraId="397FAE01" w14:textId="28E14D0E" w:rsidR="00C229D8" w:rsidRPr="00200FA6" w:rsidRDefault="00C229D8" w:rsidP="00C229D8">
      <w:pPr>
        <w:widowControl w:val="0"/>
        <w:autoSpaceDE w:val="0"/>
        <w:autoSpaceDN w:val="0"/>
        <w:adjustRightInd w:val="0"/>
        <w:spacing w:after="240"/>
        <w:rPr>
          <w:rFonts w:ascii="Arial" w:hAnsi="Arial" w:cs="Arial"/>
          <w:sz w:val="28"/>
          <w:szCs w:val="28"/>
        </w:rPr>
      </w:pPr>
      <w:r w:rsidRPr="00200FA6">
        <w:rPr>
          <w:rFonts w:ascii="Arial" w:hAnsi="Arial" w:cs="Arial"/>
          <w:sz w:val="28"/>
          <w:szCs w:val="28"/>
        </w:rPr>
        <w:t xml:space="preserve">There are polar extremes in the world of business products. Some are very “industrial”, by virtue of being technical, complex, large, </w:t>
      </w:r>
      <w:proofErr w:type="gramStart"/>
      <w:r w:rsidRPr="00200FA6">
        <w:rPr>
          <w:rFonts w:ascii="Arial" w:hAnsi="Arial" w:cs="Arial"/>
          <w:sz w:val="28"/>
          <w:szCs w:val="28"/>
        </w:rPr>
        <w:t>expensive</w:t>
      </w:r>
      <w:proofErr w:type="gramEnd"/>
      <w:r w:rsidRPr="00200FA6">
        <w:rPr>
          <w:rFonts w:ascii="Arial" w:hAnsi="Arial" w:cs="Arial"/>
          <w:sz w:val="28"/>
          <w:szCs w:val="28"/>
        </w:rPr>
        <w:t xml:space="preserve"> or custom-designed for a specific purpose, as for example, </w:t>
      </w:r>
      <w:r w:rsidR="0009292D">
        <w:rPr>
          <w:rFonts w:ascii="Arial" w:hAnsi="Arial" w:cs="Arial"/>
          <w:sz w:val="28"/>
          <w:szCs w:val="28"/>
        </w:rPr>
        <w:t>turbines for aircraft</w:t>
      </w:r>
      <w:r w:rsidRPr="00200FA6">
        <w:rPr>
          <w:rFonts w:ascii="Arial" w:hAnsi="Arial" w:cs="Arial"/>
          <w:sz w:val="28"/>
          <w:szCs w:val="28"/>
        </w:rPr>
        <w:t>. Other business products are very similar to consumer products, as for example, paper clips. In this course we will focus on the “industrial” end of the business-product spectrum. This approach will give you a comprehensive appreciation of just how different the worlds of business marketing and consumer marketing are.</w:t>
      </w:r>
    </w:p>
    <w:p w14:paraId="7243203F" w14:textId="77777777" w:rsidR="00C229D8" w:rsidRPr="00200FA6" w:rsidRDefault="00C229D8" w:rsidP="00C229D8">
      <w:pPr>
        <w:widowControl w:val="0"/>
        <w:autoSpaceDE w:val="0"/>
        <w:autoSpaceDN w:val="0"/>
        <w:adjustRightInd w:val="0"/>
        <w:spacing w:after="240"/>
        <w:rPr>
          <w:rFonts w:ascii="Arial" w:hAnsi="Arial" w:cs="Arial"/>
          <w:sz w:val="28"/>
          <w:szCs w:val="28"/>
        </w:rPr>
      </w:pPr>
      <w:r w:rsidRPr="00200FA6">
        <w:rPr>
          <w:rFonts w:ascii="Arial" w:hAnsi="Arial" w:cs="Arial"/>
          <w:sz w:val="28"/>
          <w:szCs w:val="28"/>
        </w:rPr>
        <w:t xml:space="preserve">The focus will be on marketing processes, so even if the examples are industrial products, it does not need an engineering background to succeed in this subject. This is a marketing course, so it is sufficient to understand just the </w:t>
      </w:r>
      <w:r w:rsidRPr="00200FA6">
        <w:rPr>
          <w:rFonts w:ascii="Arial" w:hAnsi="Arial" w:cs="Arial"/>
          <w:i/>
          <w:iCs/>
          <w:sz w:val="28"/>
          <w:szCs w:val="28"/>
        </w:rPr>
        <w:t xml:space="preserve">marketing </w:t>
      </w:r>
      <w:r w:rsidRPr="00200FA6">
        <w:rPr>
          <w:rFonts w:ascii="Arial" w:hAnsi="Arial" w:cs="Arial"/>
          <w:sz w:val="28"/>
          <w:szCs w:val="28"/>
        </w:rPr>
        <w:t>issues, particularly the benefits that the products provide to customers.</w:t>
      </w:r>
    </w:p>
    <w:p w14:paraId="0CB265EE" w14:textId="77777777" w:rsidR="00C229D8" w:rsidRPr="000A2621" w:rsidRDefault="00C229D8" w:rsidP="00C229D8">
      <w:pPr>
        <w:widowControl w:val="0"/>
        <w:autoSpaceDE w:val="0"/>
        <w:autoSpaceDN w:val="0"/>
        <w:adjustRightInd w:val="0"/>
        <w:spacing w:after="240"/>
        <w:rPr>
          <w:rFonts w:ascii="Arial" w:hAnsi="Arial" w:cs="Arial"/>
          <w:sz w:val="28"/>
          <w:szCs w:val="28"/>
        </w:rPr>
      </w:pPr>
      <w:r w:rsidRPr="00200FA6">
        <w:rPr>
          <w:rFonts w:ascii="Arial" w:hAnsi="Arial" w:cs="Arial"/>
          <w:sz w:val="28"/>
          <w:szCs w:val="28"/>
        </w:rPr>
        <w:t xml:space="preserve">Some business products are unglamorous by comparison with some consumer products. Commodities in general, like unprocessed products like iron </w:t>
      </w:r>
      <w:r>
        <w:rPr>
          <w:rFonts w:ascii="Arial" w:hAnsi="Arial" w:cs="Arial"/>
          <w:sz w:val="28"/>
          <w:szCs w:val="28"/>
        </w:rPr>
        <w:t xml:space="preserve">ore, are different from highly </w:t>
      </w:r>
      <w:r w:rsidRPr="00200FA6">
        <w:rPr>
          <w:rFonts w:ascii="Arial" w:hAnsi="Arial" w:cs="Arial"/>
          <w:sz w:val="28"/>
          <w:szCs w:val="28"/>
        </w:rPr>
        <w:t xml:space="preserve">processed consumer products like exotic Italian sports cars. But the </w:t>
      </w:r>
      <w:r w:rsidRPr="00200FA6">
        <w:rPr>
          <w:rFonts w:ascii="Arial" w:hAnsi="Arial" w:cs="Arial"/>
          <w:i/>
          <w:iCs/>
          <w:sz w:val="28"/>
          <w:szCs w:val="28"/>
        </w:rPr>
        <w:lastRenderedPageBreak/>
        <w:t xml:space="preserve">marketing </w:t>
      </w:r>
      <w:r w:rsidRPr="00200FA6">
        <w:rPr>
          <w:rFonts w:ascii="Arial" w:hAnsi="Arial" w:cs="Arial"/>
          <w:sz w:val="28"/>
          <w:szCs w:val="28"/>
        </w:rPr>
        <w:t xml:space="preserve">of business products, even commodities, is often </w:t>
      </w:r>
      <w:r w:rsidRPr="00200FA6">
        <w:rPr>
          <w:rFonts w:ascii="Arial" w:hAnsi="Arial" w:cs="Arial"/>
          <w:i/>
          <w:iCs/>
          <w:sz w:val="28"/>
          <w:szCs w:val="28"/>
        </w:rPr>
        <w:t xml:space="preserve">more </w:t>
      </w:r>
      <w:r w:rsidRPr="00200FA6">
        <w:rPr>
          <w:rFonts w:ascii="Arial" w:hAnsi="Arial" w:cs="Arial"/>
          <w:sz w:val="28"/>
          <w:szCs w:val="28"/>
        </w:rPr>
        <w:t xml:space="preserve">glamorous because it involves a higher level of personal contact with customers. </w:t>
      </w:r>
    </w:p>
    <w:p w14:paraId="32FD0FC3" w14:textId="77777777" w:rsidR="00C229D8" w:rsidRPr="00200FA6" w:rsidRDefault="00C229D8" w:rsidP="00C229D8">
      <w:pPr>
        <w:widowControl w:val="0"/>
        <w:autoSpaceDE w:val="0"/>
        <w:autoSpaceDN w:val="0"/>
        <w:adjustRightInd w:val="0"/>
        <w:spacing w:after="240"/>
        <w:rPr>
          <w:rFonts w:ascii="Arial" w:hAnsi="Arial" w:cs="Arial"/>
          <w:sz w:val="28"/>
          <w:szCs w:val="28"/>
        </w:rPr>
      </w:pPr>
      <w:r w:rsidRPr="00200FA6">
        <w:rPr>
          <w:rFonts w:ascii="Arial" w:hAnsi="Arial" w:cs="Arial"/>
          <w:b/>
          <w:bCs/>
          <w:i/>
          <w:iCs/>
          <w:sz w:val="28"/>
          <w:szCs w:val="28"/>
        </w:rPr>
        <w:t>Activities</w:t>
      </w:r>
    </w:p>
    <w:p w14:paraId="73B3EDEA" w14:textId="089AF772" w:rsidR="008C622A" w:rsidRPr="0009292D" w:rsidRDefault="00C229D8" w:rsidP="0009292D">
      <w:pPr>
        <w:widowControl w:val="0"/>
        <w:autoSpaceDE w:val="0"/>
        <w:autoSpaceDN w:val="0"/>
        <w:adjustRightInd w:val="0"/>
        <w:spacing w:after="240"/>
        <w:rPr>
          <w:rFonts w:ascii="Arial" w:hAnsi="Arial" w:cs="Arial"/>
          <w:sz w:val="28"/>
          <w:szCs w:val="28"/>
        </w:rPr>
      </w:pPr>
      <w:r w:rsidRPr="00200FA6">
        <w:rPr>
          <w:rFonts w:ascii="Arial" w:hAnsi="Arial" w:cs="Arial"/>
          <w:sz w:val="28"/>
          <w:szCs w:val="28"/>
        </w:rPr>
        <w:t xml:space="preserve">Our </w:t>
      </w:r>
      <w:r w:rsidRPr="00200FA6">
        <w:rPr>
          <w:rFonts w:ascii="Arial" w:hAnsi="Arial" w:cs="Arial"/>
          <w:i/>
          <w:iCs/>
          <w:sz w:val="28"/>
          <w:szCs w:val="28"/>
        </w:rPr>
        <w:t xml:space="preserve">in-class activities </w:t>
      </w:r>
      <w:r w:rsidRPr="00200FA6">
        <w:rPr>
          <w:rFonts w:ascii="Arial" w:hAnsi="Arial" w:cs="Arial"/>
          <w:sz w:val="28"/>
          <w:szCs w:val="28"/>
        </w:rPr>
        <w:t>will include lectures, discussion cases</w:t>
      </w:r>
      <w:r w:rsidR="00630743">
        <w:rPr>
          <w:rFonts w:ascii="Arial" w:hAnsi="Arial" w:cs="Arial"/>
          <w:sz w:val="28"/>
          <w:szCs w:val="28"/>
        </w:rPr>
        <w:t>, group presentations</w:t>
      </w:r>
      <w:r w:rsidRPr="00200FA6">
        <w:rPr>
          <w:rFonts w:ascii="Arial" w:hAnsi="Arial" w:cs="Arial"/>
          <w:sz w:val="28"/>
          <w:szCs w:val="28"/>
        </w:rPr>
        <w:t xml:space="preserve"> and videos. </w:t>
      </w:r>
      <w:r>
        <w:rPr>
          <w:rFonts w:ascii="Arial" w:hAnsi="Arial" w:cs="Arial"/>
          <w:sz w:val="28"/>
          <w:szCs w:val="28"/>
        </w:rPr>
        <w:t>G</w:t>
      </w:r>
      <w:r w:rsidRPr="00200FA6">
        <w:rPr>
          <w:rFonts w:ascii="Arial" w:hAnsi="Arial" w:cs="Arial"/>
          <w:sz w:val="28"/>
          <w:szCs w:val="28"/>
        </w:rPr>
        <w:t>roup projects will involve business marketing companies to get a deeper understanding on the topic specified in the assignment</w:t>
      </w:r>
      <w:r>
        <w:rPr>
          <w:rFonts w:ascii="Arial" w:hAnsi="Arial" w:cs="Arial"/>
          <w:sz w:val="28"/>
          <w:szCs w:val="28"/>
        </w:rPr>
        <w:t>.</w:t>
      </w:r>
    </w:p>
    <w:p w14:paraId="58BB13CE" w14:textId="77777777" w:rsidR="008C622A" w:rsidRPr="00FB568F" w:rsidRDefault="008C622A" w:rsidP="008C622A">
      <w:pPr>
        <w:pStyle w:val="Style1"/>
      </w:pPr>
      <w:r>
        <w:t>Learning Outcomes</w:t>
      </w:r>
    </w:p>
    <w:p w14:paraId="1BF3B1F6" w14:textId="77777777" w:rsidR="008C622A" w:rsidRDefault="008C622A" w:rsidP="008C622A">
      <w:pPr>
        <w:pStyle w:val="BodyText"/>
        <w:jc w:val="left"/>
        <w:rPr>
          <w:rFonts w:ascii="Arial" w:hAnsi="Arial" w:cs="Arial"/>
        </w:rPr>
      </w:pPr>
    </w:p>
    <w:p w14:paraId="76EB72B6" w14:textId="56A01201" w:rsidR="00A043E3" w:rsidRDefault="00A043E3" w:rsidP="00A043E3">
      <w:pPr>
        <w:pStyle w:val="BodyText"/>
        <w:rPr>
          <w:rFonts w:ascii="Arial" w:hAnsi="Arial" w:cs="Arial"/>
          <w:sz w:val="28"/>
          <w:szCs w:val="28"/>
        </w:rPr>
      </w:pPr>
      <w:r w:rsidRPr="00BF29D9">
        <w:rPr>
          <w:rFonts w:ascii="Arial" w:hAnsi="Arial" w:cs="Arial"/>
          <w:sz w:val="28"/>
          <w:szCs w:val="28"/>
        </w:rPr>
        <w:t>Upon completion of this course, students will be able to complete the following key tasks:</w:t>
      </w:r>
    </w:p>
    <w:p w14:paraId="55DF9092" w14:textId="77777777" w:rsidR="00630743" w:rsidRPr="00BF29D9" w:rsidRDefault="00630743" w:rsidP="00A043E3">
      <w:pPr>
        <w:pStyle w:val="BodyText"/>
        <w:rPr>
          <w:rFonts w:ascii="Arial" w:hAnsi="Arial" w:cs="Arial"/>
          <w:sz w:val="28"/>
          <w:szCs w:val="28"/>
        </w:rPr>
      </w:pPr>
    </w:p>
    <w:p w14:paraId="419CA6CE" w14:textId="77777777" w:rsidR="00A043E3" w:rsidRPr="00BF29D9" w:rsidRDefault="00A043E3" w:rsidP="00A043E3">
      <w:pPr>
        <w:widowControl w:val="0"/>
        <w:numPr>
          <w:ilvl w:val="0"/>
          <w:numId w:val="12"/>
        </w:numPr>
        <w:autoSpaceDE w:val="0"/>
        <w:autoSpaceDN w:val="0"/>
        <w:adjustRightInd w:val="0"/>
        <w:spacing w:after="240" w:line="240" w:lineRule="auto"/>
        <w:rPr>
          <w:rFonts w:ascii="Arial" w:hAnsi="Arial" w:cs="Arial"/>
          <w:sz w:val="28"/>
          <w:szCs w:val="28"/>
        </w:rPr>
      </w:pPr>
      <w:r>
        <w:rPr>
          <w:rFonts w:ascii="Arial" w:hAnsi="Arial" w:cs="Arial"/>
          <w:sz w:val="28"/>
          <w:szCs w:val="28"/>
        </w:rPr>
        <w:t>Have</w:t>
      </w:r>
      <w:r w:rsidRPr="00BF29D9">
        <w:rPr>
          <w:rFonts w:ascii="Arial" w:hAnsi="Arial" w:cs="Arial"/>
          <w:sz w:val="28"/>
          <w:szCs w:val="28"/>
        </w:rPr>
        <w:t xml:space="preserve"> a thorough understanding of the theory and practice of business marketing.</w:t>
      </w:r>
    </w:p>
    <w:p w14:paraId="31B7FBE3" w14:textId="77777777" w:rsidR="00A043E3" w:rsidRPr="00BF29D9" w:rsidRDefault="00A043E3" w:rsidP="00A043E3">
      <w:pPr>
        <w:widowControl w:val="0"/>
        <w:numPr>
          <w:ilvl w:val="0"/>
          <w:numId w:val="12"/>
        </w:numPr>
        <w:autoSpaceDE w:val="0"/>
        <w:autoSpaceDN w:val="0"/>
        <w:adjustRightInd w:val="0"/>
        <w:spacing w:after="240" w:line="240" w:lineRule="auto"/>
        <w:rPr>
          <w:rFonts w:ascii="Arial" w:hAnsi="Arial" w:cs="Arial"/>
          <w:sz w:val="28"/>
          <w:szCs w:val="28"/>
        </w:rPr>
      </w:pPr>
      <w:r>
        <w:rPr>
          <w:rFonts w:ascii="Arial" w:hAnsi="Arial" w:cs="Arial"/>
          <w:sz w:val="28"/>
          <w:szCs w:val="28"/>
        </w:rPr>
        <w:t>Be</w:t>
      </w:r>
      <w:r w:rsidRPr="00BF29D9">
        <w:rPr>
          <w:rFonts w:ascii="Arial" w:hAnsi="Arial" w:cs="Arial"/>
          <w:sz w:val="28"/>
          <w:szCs w:val="28"/>
        </w:rPr>
        <w:t xml:space="preserve"> ab</w:t>
      </w:r>
      <w:r>
        <w:rPr>
          <w:rFonts w:ascii="Arial" w:hAnsi="Arial" w:cs="Arial"/>
          <w:sz w:val="28"/>
          <w:szCs w:val="28"/>
        </w:rPr>
        <w:t>le</w:t>
      </w:r>
      <w:r w:rsidRPr="00BF29D9">
        <w:rPr>
          <w:rFonts w:ascii="Arial" w:hAnsi="Arial" w:cs="Arial"/>
          <w:sz w:val="28"/>
          <w:szCs w:val="28"/>
        </w:rPr>
        <w:t xml:space="preserve"> to produce creative, action-oriented, practical solutions to business marketing problems.</w:t>
      </w:r>
    </w:p>
    <w:p w14:paraId="7A46FF24" w14:textId="77777777" w:rsidR="00A043E3" w:rsidRPr="00BF29D9" w:rsidRDefault="00A043E3" w:rsidP="00A043E3">
      <w:pPr>
        <w:widowControl w:val="0"/>
        <w:numPr>
          <w:ilvl w:val="0"/>
          <w:numId w:val="12"/>
        </w:numPr>
        <w:autoSpaceDE w:val="0"/>
        <w:autoSpaceDN w:val="0"/>
        <w:adjustRightInd w:val="0"/>
        <w:spacing w:after="240" w:line="240" w:lineRule="auto"/>
        <w:rPr>
          <w:rFonts w:ascii="Arial" w:hAnsi="Arial" w:cs="Arial"/>
          <w:sz w:val="28"/>
          <w:szCs w:val="28"/>
        </w:rPr>
      </w:pPr>
      <w:r>
        <w:rPr>
          <w:rFonts w:ascii="Arial" w:hAnsi="Arial" w:cs="Arial"/>
          <w:sz w:val="28"/>
          <w:szCs w:val="28"/>
        </w:rPr>
        <w:t>I</w:t>
      </w:r>
      <w:r w:rsidRPr="00BF29D9">
        <w:rPr>
          <w:rFonts w:ascii="Arial" w:hAnsi="Arial" w:cs="Arial"/>
          <w:sz w:val="28"/>
          <w:szCs w:val="28"/>
        </w:rPr>
        <w:t>mprove</w:t>
      </w:r>
      <w:r>
        <w:rPr>
          <w:rFonts w:ascii="Arial" w:hAnsi="Arial" w:cs="Arial"/>
          <w:sz w:val="28"/>
          <w:szCs w:val="28"/>
        </w:rPr>
        <w:t xml:space="preserve"> on</w:t>
      </w:r>
      <w:r w:rsidRPr="00BF29D9">
        <w:rPr>
          <w:rFonts w:ascii="Arial" w:hAnsi="Arial" w:cs="Arial"/>
          <w:sz w:val="28"/>
          <w:szCs w:val="28"/>
        </w:rPr>
        <w:t xml:space="preserve"> the ability to communic</w:t>
      </w:r>
      <w:r>
        <w:rPr>
          <w:rFonts w:ascii="Arial" w:hAnsi="Arial" w:cs="Arial"/>
          <w:sz w:val="28"/>
          <w:szCs w:val="28"/>
        </w:rPr>
        <w:t>ate, in writing and orally, in the context of business marketing</w:t>
      </w:r>
      <w:r w:rsidRPr="00BF29D9">
        <w:rPr>
          <w:rFonts w:ascii="Arial" w:hAnsi="Arial" w:cs="Arial"/>
          <w:sz w:val="28"/>
          <w:szCs w:val="28"/>
        </w:rPr>
        <w:t>.</w:t>
      </w:r>
    </w:p>
    <w:p w14:paraId="65F80FA8" w14:textId="77777777" w:rsidR="008C622A" w:rsidRDefault="008C622A" w:rsidP="008C622A">
      <w:pPr>
        <w:spacing w:after="0" w:line="240" w:lineRule="auto"/>
        <w:rPr>
          <w:rFonts w:ascii="Arial" w:hAnsi="Arial" w:cs="Arial"/>
        </w:rPr>
      </w:pPr>
    </w:p>
    <w:p w14:paraId="787D9810" w14:textId="77777777" w:rsidR="008C622A" w:rsidRPr="00D41DE6" w:rsidRDefault="008C622A" w:rsidP="008C622A">
      <w:pPr>
        <w:pStyle w:val="Style1"/>
      </w:pPr>
      <w:r>
        <w:t>Required Course Materials and Readings</w:t>
      </w:r>
    </w:p>
    <w:p w14:paraId="053F9D92" w14:textId="77777777" w:rsidR="008C622A" w:rsidRDefault="008C622A" w:rsidP="008C622A">
      <w:pPr>
        <w:spacing w:after="0" w:line="240" w:lineRule="auto"/>
        <w:rPr>
          <w:rFonts w:ascii="Arial" w:hAnsi="Arial" w:cs="Arial"/>
        </w:rPr>
      </w:pPr>
    </w:p>
    <w:tbl>
      <w:tblPr>
        <w:tblW w:w="5000" w:type="pct"/>
        <w:tblLook w:val="0000" w:firstRow="0" w:lastRow="0" w:firstColumn="0" w:lastColumn="0" w:noHBand="0" w:noVBand="0"/>
      </w:tblPr>
      <w:tblGrid>
        <w:gridCol w:w="9055"/>
        <w:gridCol w:w="1745"/>
      </w:tblGrid>
      <w:tr w:rsidR="008C622A" w:rsidRPr="008B74C4" w14:paraId="7FDF2FF3" w14:textId="77777777" w:rsidTr="008C622A">
        <w:trPr>
          <w:trHeight w:val="494"/>
        </w:trPr>
        <w:tc>
          <w:tcPr>
            <w:tcW w:w="4192" w:type="pct"/>
          </w:tcPr>
          <w:p w14:paraId="748C91F9" w14:textId="77777777" w:rsidR="008C622A" w:rsidRDefault="008C622A" w:rsidP="008C622A">
            <w:pPr>
              <w:spacing w:after="0" w:line="240" w:lineRule="auto"/>
              <w:rPr>
                <w:rFonts w:ascii="Arial" w:hAnsi="Arial" w:cs="Arial"/>
                <w:sz w:val="24"/>
                <w:szCs w:val="24"/>
              </w:rPr>
            </w:pPr>
            <w:r w:rsidRPr="008B74C4">
              <w:rPr>
                <w:rFonts w:ascii="Arial" w:hAnsi="Arial" w:cs="Arial"/>
                <w:sz w:val="24"/>
                <w:szCs w:val="24"/>
              </w:rPr>
              <w:t>A</w:t>
            </w:r>
            <w:r w:rsidRPr="006B5ABA">
              <w:rPr>
                <w:rFonts w:ascii="Arial" w:hAnsi="Arial" w:cs="Arial"/>
                <w:sz w:val="24"/>
                <w:szCs w:val="24"/>
              </w:rPr>
              <w:t>venue registration for course conte</w:t>
            </w:r>
            <w:r>
              <w:rPr>
                <w:rFonts w:ascii="Arial" w:hAnsi="Arial" w:cs="Arial"/>
                <w:sz w:val="24"/>
                <w:szCs w:val="24"/>
              </w:rPr>
              <w:t xml:space="preserve">nt, </w:t>
            </w:r>
            <w:proofErr w:type="gramStart"/>
            <w:r>
              <w:rPr>
                <w:rFonts w:ascii="Arial" w:hAnsi="Arial" w:cs="Arial"/>
                <w:sz w:val="24"/>
                <w:szCs w:val="24"/>
              </w:rPr>
              <w:t>readings</w:t>
            </w:r>
            <w:proofErr w:type="gramEnd"/>
            <w:r>
              <w:rPr>
                <w:rFonts w:ascii="Arial" w:hAnsi="Arial" w:cs="Arial"/>
                <w:sz w:val="24"/>
                <w:szCs w:val="24"/>
              </w:rPr>
              <w:t xml:space="preserve"> and case materials</w:t>
            </w:r>
          </w:p>
          <w:p w14:paraId="4FC8F68A" w14:textId="77777777" w:rsidR="008C622A" w:rsidRPr="008B74C4" w:rsidRDefault="00C97DBE" w:rsidP="008C622A">
            <w:pPr>
              <w:pStyle w:val="ListParagraph"/>
              <w:numPr>
                <w:ilvl w:val="0"/>
                <w:numId w:val="2"/>
              </w:numPr>
              <w:spacing w:after="0" w:line="240" w:lineRule="auto"/>
              <w:rPr>
                <w:rFonts w:ascii="Arial" w:hAnsi="Arial" w:cs="Arial"/>
                <w:sz w:val="24"/>
                <w:szCs w:val="24"/>
              </w:rPr>
            </w:pPr>
            <w:hyperlink r:id="rId10" w:history="1">
              <w:r w:rsidR="008C622A" w:rsidRPr="006B5ABA">
                <w:rPr>
                  <w:rStyle w:val="Hyperlink"/>
                  <w:rFonts w:ascii="Arial" w:hAnsi="Arial" w:cs="Arial"/>
                  <w:sz w:val="24"/>
                  <w:szCs w:val="24"/>
                </w:rPr>
                <w:t>http://avenue.mcmaster.ca</w:t>
              </w:r>
            </w:hyperlink>
          </w:p>
        </w:tc>
        <w:tc>
          <w:tcPr>
            <w:tcW w:w="808" w:type="pct"/>
            <w:vAlign w:val="bottom"/>
          </w:tcPr>
          <w:p w14:paraId="6BA6FA5A" w14:textId="77777777" w:rsidR="008C622A" w:rsidRPr="008B74C4" w:rsidRDefault="008C622A" w:rsidP="008C622A">
            <w:pPr>
              <w:spacing w:after="0" w:line="240" w:lineRule="auto"/>
              <w:jc w:val="right"/>
              <w:rPr>
                <w:rFonts w:ascii="Arial" w:hAnsi="Arial" w:cs="Arial"/>
                <w:sz w:val="24"/>
                <w:szCs w:val="24"/>
              </w:rPr>
            </w:pPr>
            <w:r w:rsidRPr="008B74C4">
              <w:rPr>
                <w:rFonts w:ascii="Arial" w:hAnsi="Arial" w:cs="Arial"/>
                <w:sz w:val="24"/>
                <w:szCs w:val="24"/>
              </w:rPr>
              <w:t xml:space="preserve">$ </w:t>
            </w:r>
            <w:r>
              <w:rPr>
                <w:rFonts w:ascii="Arial" w:hAnsi="Arial" w:cs="Arial"/>
                <w:sz w:val="24"/>
                <w:szCs w:val="24"/>
              </w:rPr>
              <w:t>FREE</w:t>
            </w:r>
          </w:p>
        </w:tc>
      </w:tr>
      <w:tr w:rsidR="008C622A" w:rsidRPr="008B74C4" w14:paraId="0185D960" w14:textId="77777777" w:rsidTr="008C622A">
        <w:trPr>
          <w:trHeight w:val="476"/>
        </w:trPr>
        <w:tc>
          <w:tcPr>
            <w:tcW w:w="4192" w:type="pct"/>
          </w:tcPr>
          <w:p w14:paraId="303F74CA" w14:textId="6A61DC31" w:rsidR="008C622A" w:rsidRDefault="00A043E3" w:rsidP="008C622A">
            <w:pPr>
              <w:spacing w:after="0" w:line="240" w:lineRule="auto"/>
              <w:rPr>
                <w:rFonts w:ascii="Arial" w:hAnsi="Arial" w:cs="Arial"/>
                <w:sz w:val="24"/>
                <w:szCs w:val="24"/>
              </w:rPr>
            </w:pPr>
            <w:r w:rsidRPr="00610F7C">
              <w:rPr>
                <w:rFonts w:ascii="Arial" w:hAnsi="Arial" w:cs="Arial"/>
              </w:rPr>
              <w:t>BUSINESS MARKETING MANAGEMENT</w:t>
            </w:r>
            <w:r w:rsidR="008C622A" w:rsidRPr="006B5ABA">
              <w:rPr>
                <w:rFonts w:ascii="Arial" w:hAnsi="Arial" w:cs="Arial"/>
                <w:sz w:val="24"/>
                <w:szCs w:val="24"/>
              </w:rPr>
              <w:t xml:space="preserve">, </w:t>
            </w:r>
            <w:r>
              <w:rPr>
                <w:rFonts w:ascii="Arial" w:hAnsi="Arial" w:cs="Arial"/>
              </w:rPr>
              <w:t>12</w:t>
            </w:r>
            <w:r w:rsidRPr="003208DC">
              <w:rPr>
                <w:rFonts w:ascii="Arial" w:hAnsi="Arial" w:cs="Arial"/>
                <w:vertAlign w:val="superscript"/>
              </w:rPr>
              <w:t>th</w:t>
            </w:r>
            <w:r>
              <w:rPr>
                <w:rFonts w:ascii="Arial" w:hAnsi="Arial" w:cs="Arial"/>
              </w:rPr>
              <w:t xml:space="preserve"> edition</w:t>
            </w:r>
            <w:r w:rsidR="008C622A">
              <w:rPr>
                <w:rFonts w:ascii="Arial" w:hAnsi="Arial" w:cs="Arial"/>
                <w:sz w:val="24"/>
                <w:szCs w:val="24"/>
              </w:rPr>
              <w:t xml:space="preserve">, </w:t>
            </w:r>
            <w:r w:rsidRPr="00610F7C">
              <w:rPr>
                <w:rFonts w:ascii="Arial" w:hAnsi="Arial" w:cs="Arial"/>
              </w:rPr>
              <w:t xml:space="preserve">Michael </w:t>
            </w:r>
            <w:proofErr w:type="spellStart"/>
            <w:proofErr w:type="gramStart"/>
            <w:r w:rsidRPr="00610F7C">
              <w:rPr>
                <w:rFonts w:ascii="Arial" w:hAnsi="Arial" w:cs="Arial"/>
              </w:rPr>
              <w:t>D.Hutt</w:t>
            </w:r>
            <w:proofErr w:type="spellEnd"/>
            <w:proofErr w:type="gramEnd"/>
            <w:r w:rsidRPr="00610F7C">
              <w:rPr>
                <w:rFonts w:ascii="Arial" w:hAnsi="Arial" w:cs="Arial"/>
              </w:rPr>
              <w:t xml:space="preserve"> &amp; Thomas </w:t>
            </w:r>
            <w:proofErr w:type="spellStart"/>
            <w:r w:rsidRPr="00610F7C">
              <w:rPr>
                <w:rFonts w:ascii="Arial" w:hAnsi="Arial" w:cs="Arial"/>
              </w:rPr>
              <w:t>W.Speh</w:t>
            </w:r>
            <w:proofErr w:type="spellEnd"/>
          </w:p>
          <w:p w14:paraId="0D703870" w14:textId="77777777" w:rsidR="008C622A" w:rsidRPr="008B74C4" w:rsidRDefault="008C622A" w:rsidP="008C622A">
            <w:pPr>
              <w:pStyle w:val="ListParagraph"/>
              <w:numPr>
                <w:ilvl w:val="0"/>
                <w:numId w:val="2"/>
              </w:numPr>
              <w:spacing w:after="0" w:line="240" w:lineRule="auto"/>
              <w:rPr>
                <w:rFonts w:ascii="Arial" w:hAnsi="Arial" w:cs="Arial"/>
                <w:sz w:val="24"/>
                <w:szCs w:val="24"/>
              </w:rPr>
            </w:pPr>
            <w:r w:rsidRPr="006B5ABA">
              <w:rPr>
                <w:rFonts w:ascii="Arial" w:hAnsi="Arial" w:cs="Arial"/>
                <w:sz w:val="24"/>
                <w:szCs w:val="24"/>
              </w:rPr>
              <w:t>Purchase a copy at the bookstore</w:t>
            </w:r>
          </w:p>
        </w:tc>
        <w:tc>
          <w:tcPr>
            <w:tcW w:w="808" w:type="pct"/>
            <w:vAlign w:val="bottom"/>
          </w:tcPr>
          <w:p w14:paraId="2531C601" w14:textId="606FB151" w:rsidR="008C622A" w:rsidRPr="008B74C4" w:rsidRDefault="008C622A" w:rsidP="008C622A">
            <w:pPr>
              <w:spacing w:after="0" w:line="240" w:lineRule="auto"/>
              <w:jc w:val="right"/>
              <w:rPr>
                <w:rFonts w:ascii="Arial" w:hAnsi="Arial" w:cs="Arial"/>
                <w:sz w:val="24"/>
                <w:szCs w:val="24"/>
              </w:rPr>
            </w:pPr>
            <w:r w:rsidRPr="008B74C4">
              <w:rPr>
                <w:rFonts w:ascii="Arial" w:hAnsi="Arial" w:cs="Arial"/>
                <w:sz w:val="24"/>
                <w:szCs w:val="24"/>
              </w:rPr>
              <w:t xml:space="preserve">$ </w:t>
            </w:r>
            <w:r w:rsidR="00A043E3">
              <w:rPr>
                <w:rFonts w:ascii="Arial" w:hAnsi="Arial" w:cs="Arial"/>
                <w:sz w:val="24"/>
                <w:szCs w:val="24"/>
              </w:rPr>
              <w:t>199.99</w:t>
            </w:r>
            <w:r w:rsidRPr="008B74C4">
              <w:rPr>
                <w:rFonts w:ascii="Arial" w:hAnsi="Arial" w:cs="Arial"/>
                <w:sz w:val="24"/>
                <w:szCs w:val="24"/>
              </w:rPr>
              <w:t xml:space="preserve"> CAD</w:t>
            </w:r>
          </w:p>
        </w:tc>
      </w:tr>
      <w:tr w:rsidR="008C622A" w:rsidRPr="008B74C4" w14:paraId="51120EAE" w14:textId="77777777" w:rsidTr="008C622A">
        <w:trPr>
          <w:trHeight w:val="546"/>
        </w:trPr>
        <w:tc>
          <w:tcPr>
            <w:tcW w:w="4192" w:type="pct"/>
          </w:tcPr>
          <w:p w14:paraId="06F0F685" w14:textId="77777777" w:rsidR="008C622A" w:rsidRDefault="008C622A" w:rsidP="008C622A">
            <w:pPr>
              <w:spacing w:after="0" w:line="240" w:lineRule="auto"/>
              <w:rPr>
                <w:rFonts w:ascii="Arial" w:hAnsi="Arial" w:cs="Arial"/>
                <w:sz w:val="24"/>
                <w:szCs w:val="24"/>
              </w:rPr>
            </w:pPr>
            <w:r>
              <w:rPr>
                <w:rFonts w:ascii="Arial" w:hAnsi="Arial" w:cs="Arial"/>
                <w:sz w:val="24"/>
                <w:szCs w:val="24"/>
              </w:rPr>
              <w:t>Custom Courseware</w:t>
            </w:r>
          </w:p>
          <w:p w14:paraId="652DFA19" w14:textId="77777777" w:rsidR="008C622A" w:rsidRPr="008B74C4" w:rsidRDefault="008C622A" w:rsidP="008C622A">
            <w:pPr>
              <w:pStyle w:val="ListParagraph"/>
              <w:numPr>
                <w:ilvl w:val="0"/>
                <w:numId w:val="2"/>
              </w:numPr>
              <w:spacing w:after="0" w:line="240" w:lineRule="auto"/>
              <w:rPr>
                <w:rFonts w:ascii="Arial" w:hAnsi="Arial" w:cs="Arial"/>
                <w:sz w:val="24"/>
                <w:szCs w:val="24"/>
              </w:rPr>
            </w:pPr>
            <w:r>
              <w:rPr>
                <w:rFonts w:ascii="Arial" w:hAnsi="Arial" w:cs="Arial"/>
                <w:sz w:val="24"/>
                <w:szCs w:val="24"/>
              </w:rPr>
              <w:t>P</w:t>
            </w:r>
            <w:r w:rsidRPr="006B5ABA">
              <w:rPr>
                <w:rFonts w:ascii="Arial" w:hAnsi="Arial" w:cs="Arial"/>
                <w:sz w:val="24"/>
                <w:szCs w:val="24"/>
              </w:rPr>
              <w:t>urchase a copy at the bookstore</w:t>
            </w:r>
          </w:p>
        </w:tc>
        <w:tc>
          <w:tcPr>
            <w:tcW w:w="808" w:type="pct"/>
            <w:vAlign w:val="bottom"/>
          </w:tcPr>
          <w:p w14:paraId="2FE075C0" w14:textId="405745B9" w:rsidR="008C622A" w:rsidRPr="008B74C4" w:rsidRDefault="008C622A" w:rsidP="008C622A">
            <w:pPr>
              <w:spacing w:after="0" w:line="240" w:lineRule="auto"/>
              <w:jc w:val="right"/>
              <w:rPr>
                <w:rFonts w:ascii="Arial" w:hAnsi="Arial" w:cs="Arial"/>
                <w:sz w:val="24"/>
                <w:szCs w:val="24"/>
              </w:rPr>
            </w:pPr>
          </w:p>
        </w:tc>
      </w:tr>
    </w:tbl>
    <w:p w14:paraId="461A310D" w14:textId="77777777" w:rsidR="00D60927" w:rsidRPr="00D41DE6" w:rsidRDefault="00D60927" w:rsidP="008C622A">
      <w:pPr>
        <w:spacing w:after="0" w:line="240" w:lineRule="auto"/>
        <w:rPr>
          <w:rFonts w:ascii="Arial" w:hAnsi="Arial" w:cs="Arial"/>
        </w:rPr>
      </w:pPr>
    </w:p>
    <w:p w14:paraId="48A03AB5" w14:textId="77777777" w:rsidR="008C622A" w:rsidRPr="00D41DE6" w:rsidRDefault="008C622A" w:rsidP="008C622A">
      <w:pPr>
        <w:pStyle w:val="Style1"/>
      </w:pPr>
      <w:r>
        <w:t>Evaluation</w:t>
      </w:r>
    </w:p>
    <w:p w14:paraId="45F90693" w14:textId="77777777" w:rsidR="008C622A" w:rsidRPr="00D41DE6" w:rsidRDefault="008C622A" w:rsidP="008C622A">
      <w:pPr>
        <w:spacing w:after="0" w:line="240" w:lineRule="auto"/>
        <w:rPr>
          <w:rFonts w:ascii="Arial" w:hAnsi="Arial" w:cs="Arial"/>
        </w:rPr>
      </w:pPr>
    </w:p>
    <w:p w14:paraId="1B370115" w14:textId="77777777" w:rsidR="009818DF" w:rsidRPr="00D6308C" w:rsidRDefault="009818DF" w:rsidP="009818DF">
      <w:pPr>
        <w:pStyle w:val="BodyText"/>
        <w:rPr>
          <w:rFonts w:ascii="Arial" w:hAnsi="Arial" w:cs="Arial"/>
        </w:rPr>
      </w:pPr>
      <w:r w:rsidRPr="00D6308C">
        <w:rPr>
          <w:rFonts w:ascii="Arial" w:hAnsi="Arial" w:cs="Arial"/>
        </w:rPr>
        <w:t>Learning in this course results primarily from in-class discussions, conducting the group research assignments as well as out-of-class analysis.  The balance of the learning results from the lectures on strategic concepts, from text and related readings, and from researching your assignments, presentations, and cases. Where group work is expected, group members will share the same grade adjusted by peer evaluation. Your final grade will be calculated as follows:</w:t>
      </w:r>
    </w:p>
    <w:p w14:paraId="2831537A" w14:textId="77777777" w:rsidR="009818DF" w:rsidRDefault="009818DF" w:rsidP="009818DF">
      <w:pPr>
        <w:pStyle w:val="Heading2"/>
      </w:pPr>
      <w:r w:rsidRPr="00C26D8A">
        <w:lastRenderedPageBreak/>
        <w:t>Components and Weights</w:t>
      </w:r>
    </w:p>
    <w:p w14:paraId="075C48CA" w14:textId="77777777" w:rsidR="009818DF" w:rsidRPr="00D73997" w:rsidRDefault="009818DF" w:rsidP="009818DF">
      <w:pPr>
        <w:numPr>
          <w:ilvl w:val="0"/>
          <w:numId w:val="13"/>
        </w:numPr>
        <w:spacing w:after="0" w:line="240" w:lineRule="auto"/>
        <w:rPr>
          <w:rFonts w:ascii="Arial" w:hAnsi="Arial" w:cs="Arial"/>
        </w:rPr>
      </w:pPr>
      <w:r>
        <w:rPr>
          <w:rFonts w:ascii="Arial" w:hAnsi="Arial" w:cs="Arial"/>
        </w:rPr>
        <w:t>Group Assignment #1</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Pr="00D73997">
        <w:rPr>
          <w:rFonts w:ascii="Arial" w:hAnsi="Arial" w:cs="Arial"/>
        </w:rPr>
        <w:tab/>
        <w:t>1</w:t>
      </w:r>
      <w:r>
        <w:rPr>
          <w:rFonts w:ascii="Arial" w:hAnsi="Arial" w:cs="Arial"/>
        </w:rPr>
        <w:t>5</w:t>
      </w:r>
      <w:r w:rsidRPr="00D73997">
        <w:rPr>
          <w:rFonts w:ascii="Arial" w:hAnsi="Arial" w:cs="Arial"/>
        </w:rPr>
        <w:t>%</w:t>
      </w:r>
    </w:p>
    <w:p w14:paraId="7A611C36" w14:textId="5FE0B996" w:rsidR="009818DF" w:rsidRPr="00D73997" w:rsidRDefault="009818DF" w:rsidP="009818DF">
      <w:pPr>
        <w:numPr>
          <w:ilvl w:val="0"/>
          <w:numId w:val="13"/>
        </w:numPr>
        <w:spacing w:after="0" w:line="240" w:lineRule="auto"/>
        <w:rPr>
          <w:rFonts w:ascii="Arial" w:hAnsi="Arial" w:cs="Arial"/>
        </w:rPr>
      </w:pPr>
      <w:r w:rsidRPr="00D73997">
        <w:rPr>
          <w:rFonts w:ascii="Arial" w:hAnsi="Arial" w:cs="Arial"/>
        </w:rPr>
        <w:t>Group Assignment #</w:t>
      </w:r>
      <w:proofErr w:type="gramStart"/>
      <w:r w:rsidRPr="00D73997">
        <w:rPr>
          <w:rFonts w:ascii="Arial" w:hAnsi="Arial" w:cs="Arial"/>
        </w:rPr>
        <w:t xml:space="preserve">2  </w:t>
      </w:r>
      <w:r w:rsidRPr="00D73997">
        <w:rPr>
          <w:rFonts w:ascii="Arial" w:hAnsi="Arial" w:cs="Arial"/>
        </w:rPr>
        <w:tab/>
      </w:r>
      <w:proofErr w:type="gramEnd"/>
      <w:r w:rsidRPr="00D73997">
        <w:rPr>
          <w:rFonts w:ascii="Arial" w:hAnsi="Arial" w:cs="Arial"/>
        </w:rPr>
        <w:tab/>
      </w:r>
      <w:r w:rsidRPr="00D73997">
        <w:rPr>
          <w:rFonts w:ascii="Arial" w:hAnsi="Arial" w:cs="Arial"/>
        </w:rPr>
        <w:tab/>
      </w:r>
      <w:r w:rsidRPr="00D73997">
        <w:rPr>
          <w:rFonts w:ascii="Arial" w:hAnsi="Arial" w:cs="Arial"/>
        </w:rPr>
        <w:tab/>
        <w:t>1</w:t>
      </w:r>
      <w:r>
        <w:rPr>
          <w:rFonts w:ascii="Arial" w:hAnsi="Arial" w:cs="Arial"/>
        </w:rPr>
        <w:t>5</w:t>
      </w:r>
      <w:r w:rsidRPr="00D73997">
        <w:rPr>
          <w:rFonts w:ascii="Arial" w:hAnsi="Arial" w:cs="Arial"/>
        </w:rPr>
        <w:t>%</w:t>
      </w:r>
    </w:p>
    <w:p w14:paraId="7A84319C" w14:textId="77777777" w:rsidR="009818DF" w:rsidRDefault="009818DF" w:rsidP="009818DF">
      <w:pPr>
        <w:numPr>
          <w:ilvl w:val="0"/>
          <w:numId w:val="13"/>
        </w:numPr>
        <w:spacing w:after="0" w:line="240" w:lineRule="auto"/>
        <w:rPr>
          <w:rFonts w:ascii="Arial" w:hAnsi="Arial" w:cs="Arial"/>
        </w:rPr>
      </w:pPr>
      <w:r>
        <w:rPr>
          <w:rFonts w:ascii="Arial" w:hAnsi="Arial" w:cs="Arial"/>
        </w:rPr>
        <w:t>Group Assignment #3</w:t>
      </w:r>
      <w:r>
        <w:rPr>
          <w:rFonts w:ascii="Arial" w:hAnsi="Arial" w:cs="Arial"/>
        </w:rPr>
        <w:tab/>
      </w:r>
      <w:r>
        <w:rPr>
          <w:rFonts w:ascii="Arial" w:hAnsi="Arial" w:cs="Arial"/>
        </w:rPr>
        <w:tab/>
      </w:r>
      <w:r>
        <w:rPr>
          <w:rFonts w:ascii="Arial" w:hAnsi="Arial" w:cs="Arial"/>
        </w:rPr>
        <w:tab/>
      </w:r>
      <w:r>
        <w:rPr>
          <w:rFonts w:ascii="Arial" w:hAnsi="Arial" w:cs="Arial"/>
        </w:rPr>
        <w:tab/>
      </w:r>
      <w:r w:rsidRPr="00D73997">
        <w:rPr>
          <w:rFonts w:ascii="Arial" w:hAnsi="Arial" w:cs="Arial"/>
        </w:rPr>
        <w:tab/>
        <w:t>1</w:t>
      </w:r>
      <w:r>
        <w:rPr>
          <w:rFonts w:ascii="Arial" w:hAnsi="Arial" w:cs="Arial"/>
        </w:rPr>
        <w:t>5</w:t>
      </w:r>
      <w:r w:rsidRPr="00D73997">
        <w:rPr>
          <w:rFonts w:ascii="Arial" w:hAnsi="Arial" w:cs="Arial"/>
        </w:rPr>
        <w:t>%</w:t>
      </w:r>
    </w:p>
    <w:p w14:paraId="3C702063" w14:textId="77777777" w:rsidR="009818DF" w:rsidRPr="00B70FA2" w:rsidRDefault="009818DF" w:rsidP="009818DF">
      <w:pPr>
        <w:numPr>
          <w:ilvl w:val="0"/>
          <w:numId w:val="13"/>
        </w:numPr>
        <w:spacing w:after="0" w:line="240" w:lineRule="auto"/>
        <w:rPr>
          <w:rFonts w:ascii="Arial" w:hAnsi="Arial" w:cs="Arial"/>
        </w:rPr>
      </w:pPr>
      <w:r>
        <w:rPr>
          <w:rFonts w:ascii="Arial" w:hAnsi="Arial" w:cs="Arial"/>
        </w:rPr>
        <w:t>Group Assignment #4</w:t>
      </w:r>
      <w:r>
        <w:rPr>
          <w:rFonts w:ascii="Arial" w:hAnsi="Arial" w:cs="Arial"/>
        </w:rPr>
        <w:tab/>
      </w:r>
      <w:r>
        <w:rPr>
          <w:rFonts w:ascii="Arial" w:hAnsi="Arial" w:cs="Arial"/>
        </w:rPr>
        <w:tab/>
      </w:r>
      <w:r>
        <w:rPr>
          <w:rFonts w:ascii="Arial" w:hAnsi="Arial" w:cs="Arial"/>
        </w:rPr>
        <w:tab/>
      </w:r>
      <w:r>
        <w:rPr>
          <w:rFonts w:ascii="Arial" w:hAnsi="Arial" w:cs="Arial"/>
        </w:rPr>
        <w:tab/>
      </w:r>
      <w:r w:rsidRPr="00D73997">
        <w:rPr>
          <w:rFonts w:ascii="Arial" w:hAnsi="Arial" w:cs="Arial"/>
        </w:rPr>
        <w:tab/>
        <w:t>1</w:t>
      </w:r>
      <w:r>
        <w:rPr>
          <w:rFonts w:ascii="Arial" w:hAnsi="Arial" w:cs="Arial"/>
        </w:rPr>
        <w:t>5</w:t>
      </w:r>
      <w:r w:rsidRPr="00D73997">
        <w:rPr>
          <w:rFonts w:ascii="Arial" w:hAnsi="Arial" w:cs="Arial"/>
        </w:rPr>
        <w:t>%</w:t>
      </w:r>
    </w:p>
    <w:p w14:paraId="34975367" w14:textId="33D3BBC1" w:rsidR="009818DF" w:rsidRPr="00A51E6E" w:rsidRDefault="0009292D" w:rsidP="009818DF">
      <w:pPr>
        <w:numPr>
          <w:ilvl w:val="0"/>
          <w:numId w:val="13"/>
        </w:numPr>
        <w:spacing w:after="0" w:line="240" w:lineRule="auto"/>
        <w:rPr>
          <w:rFonts w:ascii="Arial" w:hAnsi="Arial" w:cs="Arial"/>
        </w:rPr>
      </w:pPr>
      <w:r>
        <w:rPr>
          <w:rFonts w:ascii="Arial" w:hAnsi="Arial" w:cs="Arial"/>
        </w:rPr>
        <w:t xml:space="preserve">Case studies/ </w:t>
      </w:r>
      <w:r w:rsidR="009818DF">
        <w:rPr>
          <w:rFonts w:ascii="Arial" w:hAnsi="Arial" w:cs="Arial"/>
        </w:rPr>
        <w:t>Online tests</w:t>
      </w:r>
      <w:r w:rsidR="009818DF" w:rsidRPr="00D73997">
        <w:rPr>
          <w:rFonts w:ascii="Arial" w:hAnsi="Arial" w:cs="Arial"/>
        </w:rPr>
        <w:tab/>
      </w:r>
      <w:r w:rsidR="009818DF" w:rsidRPr="00D73997">
        <w:rPr>
          <w:rFonts w:ascii="Arial" w:hAnsi="Arial" w:cs="Arial"/>
        </w:rPr>
        <w:tab/>
      </w:r>
      <w:r w:rsidR="009818DF" w:rsidRPr="00D73997">
        <w:rPr>
          <w:rFonts w:ascii="Arial" w:hAnsi="Arial" w:cs="Arial"/>
        </w:rPr>
        <w:tab/>
      </w:r>
      <w:r w:rsidR="009818DF">
        <w:rPr>
          <w:rFonts w:ascii="Arial" w:hAnsi="Arial" w:cs="Arial"/>
        </w:rPr>
        <w:t xml:space="preserve">            4</w:t>
      </w:r>
      <w:r w:rsidR="009818DF" w:rsidRPr="00D73997">
        <w:rPr>
          <w:rFonts w:ascii="Arial" w:hAnsi="Arial" w:cs="Arial"/>
        </w:rPr>
        <w:t>0%</w:t>
      </w:r>
      <w:r w:rsidR="009818DF" w:rsidRPr="00D73997">
        <w:rPr>
          <w:rFonts w:ascii="Arial" w:hAnsi="Arial" w:cs="Arial"/>
        </w:rPr>
        <w:tab/>
      </w:r>
      <w:r w:rsidR="009818DF" w:rsidRPr="00A51E6E">
        <w:rPr>
          <w:rFonts w:ascii="Arial" w:hAnsi="Arial" w:cs="Arial"/>
        </w:rPr>
        <w:t xml:space="preserve">                                                                                                               </w:t>
      </w:r>
    </w:p>
    <w:p w14:paraId="15209F90" w14:textId="5CD6AEA8" w:rsidR="008C622A" w:rsidRPr="0009292D" w:rsidRDefault="009818DF" w:rsidP="0009292D">
      <w:pPr>
        <w:ind w:left="3600" w:firstLine="720"/>
        <w:rPr>
          <w:rFonts w:ascii="Arial" w:hAnsi="Arial" w:cs="Arial"/>
        </w:rPr>
      </w:pPr>
      <w:r>
        <w:rPr>
          <w:rFonts w:ascii="Arial" w:hAnsi="Arial" w:cs="Arial"/>
        </w:rPr>
        <w:t xml:space="preserve">TOTAL:         </w:t>
      </w:r>
      <w:r w:rsidRPr="00D73997">
        <w:rPr>
          <w:rFonts w:ascii="Arial" w:hAnsi="Arial" w:cs="Arial"/>
        </w:rPr>
        <w:tab/>
        <w:t>100%</w:t>
      </w:r>
    </w:p>
    <w:p w14:paraId="1F9620E5" w14:textId="77777777" w:rsidR="008C622A" w:rsidRDefault="008C622A" w:rsidP="008C622A">
      <w:pPr>
        <w:spacing w:after="0" w:line="240" w:lineRule="auto"/>
        <w:jc w:val="both"/>
        <w:rPr>
          <w:rFonts w:ascii="Arial" w:hAnsi="Arial" w:cs="Arial"/>
          <w:sz w:val="24"/>
          <w:szCs w:val="24"/>
        </w:rPr>
      </w:pPr>
    </w:p>
    <w:p w14:paraId="5D78B2E7" w14:textId="77777777" w:rsidR="008C622A" w:rsidRDefault="008C622A" w:rsidP="008C622A">
      <w:pPr>
        <w:spacing w:after="0" w:line="240" w:lineRule="auto"/>
        <w:jc w:val="both"/>
        <w:rPr>
          <w:rFonts w:ascii="Arial" w:hAnsi="Arial" w:cs="Arial"/>
          <w:sz w:val="24"/>
          <w:szCs w:val="24"/>
        </w:rPr>
      </w:pPr>
      <w:r w:rsidRPr="007733F7">
        <w:rPr>
          <w:rFonts w:ascii="Arial" w:hAnsi="Arial" w:cs="Arial"/>
          <w:sz w:val="24"/>
          <w:szCs w:val="24"/>
        </w:rPr>
        <w:t>NOTE: The use of a McMaster standard calculator is allowed during examinations in this course.  See McMaster calculator policy at the following URL:</w:t>
      </w:r>
    </w:p>
    <w:p w14:paraId="7A742D38" w14:textId="77777777" w:rsidR="008C622A" w:rsidRDefault="008C622A" w:rsidP="008C622A">
      <w:pPr>
        <w:spacing w:after="0" w:line="240" w:lineRule="auto"/>
        <w:jc w:val="both"/>
        <w:rPr>
          <w:rFonts w:ascii="Arial" w:hAnsi="Arial" w:cs="Arial"/>
          <w:sz w:val="24"/>
          <w:szCs w:val="24"/>
        </w:rPr>
      </w:pPr>
    </w:p>
    <w:p w14:paraId="55F7AD5C" w14:textId="77777777" w:rsidR="008C622A" w:rsidRPr="007733F7" w:rsidRDefault="00C97DBE" w:rsidP="008C622A">
      <w:pPr>
        <w:spacing w:after="0" w:line="240" w:lineRule="auto"/>
        <w:jc w:val="center"/>
        <w:rPr>
          <w:rFonts w:ascii="Arial" w:hAnsi="Arial" w:cs="Arial"/>
          <w:sz w:val="24"/>
          <w:szCs w:val="24"/>
        </w:rPr>
      </w:pPr>
      <w:hyperlink r:id="rId11" w:history="1">
        <w:r w:rsidR="008C622A" w:rsidRPr="002E3F2A">
          <w:rPr>
            <w:rStyle w:val="Hyperlink"/>
            <w:rFonts w:ascii="Arial" w:hAnsi="Arial" w:cs="Arial"/>
            <w:sz w:val="24"/>
            <w:szCs w:val="24"/>
          </w:rPr>
          <w:t>www.mcmaster.ca/policy/Students-AcademicStudies/UndergraduateExaminationsPolicy.pdf</w:t>
        </w:r>
      </w:hyperlink>
    </w:p>
    <w:p w14:paraId="19C2918B" w14:textId="77777777" w:rsidR="008C622A" w:rsidRPr="007733F7" w:rsidRDefault="008C622A" w:rsidP="008C622A">
      <w:pPr>
        <w:spacing w:after="0" w:line="240" w:lineRule="auto"/>
        <w:rPr>
          <w:rFonts w:ascii="Arial" w:hAnsi="Arial" w:cs="Arial"/>
          <w:b/>
        </w:rPr>
      </w:pPr>
    </w:p>
    <w:p w14:paraId="58564348" w14:textId="77777777" w:rsidR="008C622A" w:rsidRPr="00D41DE6" w:rsidRDefault="008C622A" w:rsidP="008C622A">
      <w:pPr>
        <w:spacing w:after="0" w:line="240" w:lineRule="auto"/>
        <w:rPr>
          <w:rFonts w:ascii="Arial" w:hAnsi="Arial" w:cs="Arial"/>
        </w:rPr>
      </w:pPr>
    </w:p>
    <w:p w14:paraId="00600D6F" w14:textId="77777777"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73C93F5C" w14:textId="77777777" w:rsidR="00EE729C" w:rsidRDefault="00EE729C" w:rsidP="00F9676F">
      <w:pPr>
        <w:spacing w:after="0" w:line="240" w:lineRule="auto"/>
        <w:jc w:val="center"/>
        <w:rPr>
          <w:rFonts w:ascii="Arial" w:hAnsi="Arial" w:cs="Arial"/>
          <w:b/>
          <w:sz w:val="28"/>
          <w:szCs w:val="24"/>
          <w:u w:val="single"/>
        </w:rPr>
      </w:pPr>
    </w:p>
    <w:p w14:paraId="1B4B246B" w14:textId="19EECF51" w:rsidR="00F9676F" w:rsidRPr="00BC6CA8" w:rsidRDefault="00F9676F" w:rsidP="00EE729C">
      <w:pPr>
        <w:spacing w:after="0" w:line="240" w:lineRule="auto"/>
        <w:jc w:val="center"/>
        <w:rPr>
          <w:rFonts w:ascii="Arial" w:hAnsi="Arial" w:cs="Arial"/>
          <w:b/>
          <w:sz w:val="28"/>
          <w:szCs w:val="24"/>
          <w:u w:val="single"/>
        </w:rPr>
      </w:pPr>
      <w:r>
        <w:rPr>
          <w:rFonts w:ascii="Arial" w:hAnsi="Arial" w:cs="Arial"/>
          <w:b/>
          <w:sz w:val="28"/>
          <w:szCs w:val="24"/>
          <w:u w:val="single"/>
        </w:rPr>
        <w:t>Course Deliverables</w:t>
      </w:r>
    </w:p>
    <w:p w14:paraId="77073E5C" w14:textId="77777777" w:rsidR="00EE729C" w:rsidRPr="00C26D8A" w:rsidRDefault="00EE729C" w:rsidP="00EE729C">
      <w:pPr>
        <w:pStyle w:val="Heading2"/>
      </w:pPr>
      <w:r>
        <w:t>Group Assignments:</w:t>
      </w:r>
    </w:p>
    <w:p w14:paraId="6BF03FAA" w14:textId="77777777" w:rsidR="00EE729C" w:rsidRPr="00EC50A4" w:rsidRDefault="00EE729C" w:rsidP="00EE729C">
      <w:pPr>
        <w:adjustRightInd w:val="0"/>
        <w:snapToGrid w:val="0"/>
        <w:spacing w:line="240" w:lineRule="auto"/>
        <w:contextualSpacing/>
        <w:jc w:val="both"/>
        <w:rPr>
          <w:rFonts w:ascii="Arial" w:hAnsi="Arial" w:cs="Arial"/>
        </w:rPr>
      </w:pPr>
      <w:r w:rsidRPr="00EC50A4">
        <w:rPr>
          <w:rFonts w:ascii="Arial" w:hAnsi="Arial" w:cs="Arial"/>
        </w:rPr>
        <w:t xml:space="preserve">There will be </w:t>
      </w:r>
      <w:r>
        <w:rPr>
          <w:rFonts w:ascii="Arial" w:hAnsi="Arial" w:cs="Arial"/>
        </w:rPr>
        <w:t>four</w:t>
      </w:r>
      <w:r w:rsidRPr="00EC50A4">
        <w:rPr>
          <w:rFonts w:ascii="Arial" w:hAnsi="Arial" w:cs="Arial"/>
        </w:rPr>
        <w:t xml:space="preserve"> group assignments in this course involving research</w:t>
      </w:r>
      <w:r>
        <w:rPr>
          <w:rFonts w:ascii="Arial" w:hAnsi="Arial" w:cs="Arial"/>
        </w:rPr>
        <w:t>, insights, and analysis</w:t>
      </w:r>
      <w:r w:rsidRPr="00EC50A4">
        <w:rPr>
          <w:rFonts w:ascii="Arial" w:hAnsi="Arial" w:cs="Arial"/>
        </w:rPr>
        <w:t xml:space="preserve">. </w:t>
      </w:r>
      <w:r>
        <w:rPr>
          <w:rFonts w:ascii="Arial" w:hAnsi="Arial" w:cs="Arial"/>
        </w:rPr>
        <w:t xml:space="preserve">For each assignment you will choose a </w:t>
      </w:r>
      <w:r w:rsidRPr="0078301F">
        <w:rPr>
          <w:rFonts w:ascii="Arial" w:hAnsi="Arial" w:cs="Arial"/>
          <w:b/>
          <w:bCs/>
        </w:rPr>
        <w:t>different</w:t>
      </w:r>
      <w:r>
        <w:rPr>
          <w:rFonts w:ascii="Arial" w:hAnsi="Arial" w:cs="Arial"/>
        </w:rPr>
        <w:t xml:space="preserve"> company.</w:t>
      </w:r>
    </w:p>
    <w:p w14:paraId="7AC73A7D" w14:textId="77777777" w:rsidR="00EE729C" w:rsidRPr="00C26D8A" w:rsidRDefault="00EE729C" w:rsidP="00EE729C">
      <w:pPr>
        <w:pStyle w:val="Heading2"/>
        <w:adjustRightInd w:val="0"/>
        <w:snapToGrid w:val="0"/>
        <w:contextualSpacing/>
      </w:pPr>
      <w:r>
        <w:t>Groups</w:t>
      </w:r>
    </w:p>
    <w:p w14:paraId="481BD69B" w14:textId="376DD8A5" w:rsidR="00EE729C" w:rsidRPr="00A363D8" w:rsidRDefault="00EE729C" w:rsidP="00EE729C">
      <w:pPr>
        <w:tabs>
          <w:tab w:val="left" w:pos="-1080"/>
          <w:tab w:val="left" w:pos="-720"/>
          <w:tab w:val="left" w:pos="0"/>
          <w:tab w:val="left" w:pos="450"/>
          <w:tab w:val="left" w:pos="900"/>
          <w:tab w:val="left" w:pos="1080"/>
          <w:tab w:val="left" w:pos="1350"/>
          <w:tab w:val="left" w:pos="2880"/>
        </w:tabs>
        <w:adjustRightInd w:val="0"/>
        <w:snapToGrid w:val="0"/>
        <w:spacing w:line="240" w:lineRule="auto"/>
        <w:contextualSpacing/>
        <w:jc w:val="both"/>
        <w:rPr>
          <w:rFonts w:ascii="Arial" w:hAnsi="Arial" w:cs="Arial"/>
          <w:lang w:val="en-GB"/>
        </w:rPr>
      </w:pPr>
      <w:r w:rsidRPr="00A363D8">
        <w:rPr>
          <w:rFonts w:ascii="Arial" w:hAnsi="Arial" w:cs="Arial"/>
        </w:rPr>
        <w:t xml:space="preserve">Working in a study group </w:t>
      </w:r>
      <w:r>
        <w:rPr>
          <w:rFonts w:ascii="Arial" w:hAnsi="Arial" w:cs="Arial"/>
        </w:rPr>
        <w:t>will</w:t>
      </w:r>
      <w:r w:rsidRPr="00A363D8">
        <w:rPr>
          <w:rFonts w:ascii="Arial" w:hAnsi="Arial" w:cs="Arial"/>
        </w:rPr>
        <w:t xml:space="preserve"> enhance your learning experience. The size of each group will be </w:t>
      </w:r>
      <w:r>
        <w:rPr>
          <w:rFonts w:ascii="Arial" w:hAnsi="Arial" w:cs="Arial"/>
        </w:rPr>
        <w:t>4/5</w:t>
      </w:r>
      <w:r w:rsidRPr="00A363D8">
        <w:rPr>
          <w:rFonts w:ascii="Arial" w:hAnsi="Arial" w:cs="Arial"/>
        </w:rPr>
        <w:t xml:space="preserve">. </w:t>
      </w:r>
      <w:r w:rsidRPr="00A363D8">
        <w:rPr>
          <w:rFonts w:ascii="Arial" w:hAnsi="Arial" w:cs="Arial"/>
          <w:lang w:val="en-GB"/>
        </w:rPr>
        <w:t>You do not need to keep the same group throughout the term. I encourage you to work with different people to help increase and improve your management exposure and skills.</w:t>
      </w:r>
    </w:p>
    <w:p w14:paraId="6F04C243" w14:textId="77777777" w:rsidR="00EE729C" w:rsidRPr="00A363D8" w:rsidRDefault="00EE729C" w:rsidP="00EE729C">
      <w:pPr>
        <w:adjustRightInd w:val="0"/>
        <w:snapToGrid w:val="0"/>
        <w:spacing w:line="240" w:lineRule="auto"/>
        <w:contextualSpacing/>
        <w:jc w:val="both"/>
        <w:rPr>
          <w:rFonts w:ascii="Arial" w:hAnsi="Arial" w:cs="Arial"/>
        </w:rPr>
      </w:pPr>
    </w:p>
    <w:p w14:paraId="249D68E5" w14:textId="77777777" w:rsidR="00EE729C" w:rsidRPr="00A363D8" w:rsidRDefault="00EE729C" w:rsidP="00EE729C">
      <w:pPr>
        <w:adjustRightInd w:val="0"/>
        <w:snapToGrid w:val="0"/>
        <w:spacing w:line="240" w:lineRule="auto"/>
        <w:contextualSpacing/>
        <w:jc w:val="both"/>
        <w:rPr>
          <w:rFonts w:ascii="Arial" w:hAnsi="Arial" w:cs="Arial"/>
          <w:lang w:val="en-GB"/>
        </w:rPr>
      </w:pPr>
      <w:r w:rsidRPr="00A363D8">
        <w:rPr>
          <w:rFonts w:ascii="Arial" w:hAnsi="Arial" w:cs="Arial"/>
          <w:lang w:val="en-GB"/>
        </w:rPr>
        <w:t>Groups are encouraged to set some ground rules and expectations and to have a feedback session following the completion of each assignment so that individuals are made aware if their input is less than expected by their team.  It is also very important to commend those that really rise to the surface and make the assignment better quality and the team experience more meaningful.</w:t>
      </w:r>
    </w:p>
    <w:p w14:paraId="45CDEA0A" w14:textId="77777777" w:rsidR="00EE729C" w:rsidRPr="00C26D8A" w:rsidRDefault="00EE729C" w:rsidP="00EE729C">
      <w:pPr>
        <w:pStyle w:val="Heading2"/>
        <w:adjustRightInd w:val="0"/>
        <w:snapToGrid w:val="0"/>
        <w:contextualSpacing/>
      </w:pPr>
      <w:r>
        <w:lastRenderedPageBreak/>
        <w:t>Peer Evaluations</w:t>
      </w:r>
    </w:p>
    <w:p w14:paraId="7AEBA346" w14:textId="0C1D0364" w:rsidR="00EE729C" w:rsidRPr="00EE729C" w:rsidRDefault="00EE729C" w:rsidP="00EE729C">
      <w:pPr>
        <w:tabs>
          <w:tab w:val="left" w:pos="0"/>
          <w:tab w:val="left" w:pos="142"/>
          <w:tab w:val="left" w:pos="450"/>
          <w:tab w:val="left" w:pos="900"/>
          <w:tab w:val="left"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GB"/>
        </w:rPr>
      </w:pPr>
      <w:r w:rsidRPr="00B4102B">
        <w:rPr>
          <w:rFonts w:ascii="Arial" w:hAnsi="Arial" w:cs="Arial"/>
          <w:lang w:val="en-GB"/>
        </w:rPr>
        <w:t xml:space="preserve">Peer evaluations must be signed off by </w:t>
      </w:r>
      <w:proofErr w:type="gramStart"/>
      <w:r w:rsidRPr="00B4102B">
        <w:rPr>
          <w:rFonts w:ascii="Arial" w:hAnsi="Arial" w:cs="Arial"/>
          <w:lang w:val="en-GB"/>
        </w:rPr>
        <w:t>each and every</w:t>
      </w:r>
      <w:proofErr w:type="gramEnd"/>
      <w:r w:rsidRPr="00B4102B">
        <w:rPr>
          <w:rFonts w:ascii="Arial" w:hAnsi="Arial" w:cs="Arial"/>
          <w:lang w:val="en-GB"/>
        </w:rPr>
        <w:t xml:space="preserve"> group member in order to be used. I will accept individual evaluations from the members </w:t>
      </w:r>
      <w:proofErr w:type="gramStart"/>
      <w:r w:rsidRPr="00B4102B">
        <w:rPr>
          <w:rFonts w:ascii="Arial" w:hAnsi="Arial" w:cs="Arial"/>
          <w:lang w:val="en-GB"/>
        </w:rPr>
        <w:t>as long as</w:t>
      </w:r>
      <w:proofErr w:type="gramEnd"/>
      <w:r w:rsidRPr="00B4102B">
        <w:rPr>
          <w:rFonts w:ascii="Arial" w:hAnsi="Arial" w:cs="Arial"/>
          <w:lang w:val="en-GB"/>
        </w:rPr>
        <w:t xml:space="preserve"> there is agreement from the group. Try to work through group disharmony, and if you are unable to resolve any matters, set up a group meeting with me. I will be happy to assist in problem resolutions. This is a good time to voice concerns and hopefully resolve them. You are the managers of the future. Learning how to evaluate performance of others is a management skill best learned through practice. </w:t>
      </w:r>
    </w:p>
    <w:p w14:paraId="03DAFBF4" w14:textId="2D4EB6C1" w:rsidR="00EE729C" w:rsidRPr="0009292D" w:rsidRDefault="00EE729C" w:rsidP="0009292D">
      <w:pPr>
        <w:jc w:val="both"/>
        <w:rPr>
          <w:rFonts w:ascii="Arial" w:hAnsi="Arial" w:cs="Arial"/>
        </w:rPr>
      </w:pPr>
      <w:r w:rsidRPr="00B4102B">
        <w:rPr>
          <w:rFonts w:ascii="Arial" w:hAnsi="Arial" w:cs="Arial"/>
        </w:rPr>
        <w:t xml:space="preserve">The result of this process is a true reflection of each group members’ contribution to the project. You will be expected to resolve any residual conflict using the principle of FAIRNESS. Some members (i.e., those that contribute the most to the process) may find that their overall grade will go up </w:t>
      </w:r>
      <w:proofErr w:type="gramStart"/>
      <w:r w:rsidRPr="00B4102B">
        <w:rPr>
          <w:rFonts w:ascii="Arial" w:hAnsi="Arial" w:cs="Arial"/>
        </w:rPr>
        <w:t>as a result of</w:t>
      </w:r>
      <w:proofErr w:type="gramEnd"/>
      <w:r w:rsidRPr="00B4102B">
        <w:rPr>
          <w:rFonts w:ascii="Arial" w:hAnsi="Arial" w:cs="Arial"/>
        </w:rPr>
        <w:t xml:space="preserve"> the peer evaluation.  Others may find that their overall project grade will go down.  We recommend that this reward system be discussed </w:t>
      </w:r>
      <w:r w:rsidRPr="00B4102B">
        <w:rPr>
          <w:rFonts w:ascii="Arial" w:hAnsi="Arial" w:cs="Arial"/>
          <w:u w:val="single"/>
        </w:rPr>
        <w:t>during</w:t>
      </w:r>
      <w:r w:rsidRPr="00B4102B">
        <w:rPr>
          <w:rFonts w:ascii="Arial" w:hAnsi="Arial" w:cs="Arial"/>
        </w:rPr>
        <w:t xml:space="preserve"> the first group meeting. </w:t>
      </w:r>
    </w:p>
    <w:p w14:paraId="43D4317E" w14:textId="5017D7D0" w:rsidR="00EE729C" w:rsidRPr="00EE729C" w:rsidRDefault="00EE729C" w:rsidP="00EE729C">
      <w:pPr>
        <w:jc w:val="both"/>
        <w:rPr>
          <w:rFonts w:ascii="Arial" w:hAnsi="Arial" w:cs="Arial"/>
        </w:rPr>
      </w:pPr>
      <w:proofErr w:type="gramStart"/>
      <w:r w:rsidRPr="00B4102B">
        <w:rPr>
          <w:rFonts w:ascii="Arial" w:hAnsi="Arial" w:cs="Arial"/>
        </w:rPr>
        <w:t>Past experience</w:t>
      </w:r>
      <w:proofErr w:type="gramEnd"/>
      <w:r w:rsidRPr="00B4102B">
        <w:rPr>
          <w:rFonts w:ascii="Arial" w:hAnsi="Arial" w:cs="Arial"/>
        </w:rPr>
        <w:t xml:space="preserve"> with groups has shown that most troubles arise because (a) individuals do not respect the group process, and (b) there is lack of proper communication among group members.  The first group meeting should happen in the first two weeks.  At this meeting, you might want to choose a group leader who will facilitate the work.  This is also a good time to set the parameters for group work such as: when the group will meet, attendance at group meetings including punctuality, and preliminary assignment of tasks.  You should also make a calendar of all “good” and “bad” times for the group (i.e., when group members have commitments to work, tests, major assignments, social commitments, holidays, etc.).  The worst thing you can do is surprise your group with a long-standing commitment at the last minute.  </w:t>
      </w:r>
    </w:p>
    <w:p w14:paraId="061977A5" w14:textId="263F93E2" w:rsidR="00EE729C" w:rsidRPr="0009292D" w:rsidRDefault="00EE729C" w:rsidP="0009292D">
      <w:pPr>
        <w:jc w:val="both"/>
        <w:rPr>
          <w:rFonts w:ascii="Arial" w:hAnsi="Arial" w:cs="Arial"/>
        </w:rPr>
      </w:pPr>
      <w:r w:rsidRPr="00B4102B">
        <w:rPr>
          <w:rFonts w:ascii="Arial" w:hAnsi="Arial" w:cs="Arial"/>
          <w:b/>
          <w:lang w:val="en-GB"/>
        </w:rPr>
        <w:t>Do not rubber-stamp these reviews as evaluations not done carefully at this time can set the stage for problems in the upcoming weeks.</w:t>
      </w:r>
    </w:p>
    <w:p w14:paraId="5EEBD4D0" w14:textId="3F26F166" w:rsidR="00EE729C" w:rsidRPr="00B4102B" w:rsidRDefault="00EE729C" w:rsidP="00EE729C">
      <w:pPr>
        <w:rPr>
          <w:rFonts w:ascii="Arial" w:hAnsi="Arial" w:cs="Arial"/>
          <w:b/>
        </w:rPr>
      </w:pPr>
      <w:r w:rsidRPr="00B4102B">
        <w:rPr>
          <w:rFonts w:ascii="Arial" w:hAnsi="Arial" w:cs="Arial"/>
          <w:b/>
        </w:rPr>
        <w:t>Field Assignments</w:t>
      </w:r>
    </w:p>
    <w:p w14:paraId="0BC277E3" w14:textId="7CBA1391" w:rsidR="0009292D" w:rsidRPr="00630743" w:rsidRDefault="00EE729C" w:rsidP="00EE729C">
      <w:pPr>
        <w:rPr>
          <w:rFonts w:ascii="Arial" w:hAnsi="Arial" w:cs="Arial"/>
        </w:rPr>
      </w:pPr>
      <w:r>
        <w:rPr>
          <w:rFonts w:ascii="Arial" w:hAnsi="Arial" w:cs="Arial"/>
        </w:rPr>
        <w:t>There will be four</w:t>
      </w:r>
      <w:r w:rsidRPr="00B4102B">
        <w:rPr>
          <w:rFonts w:ascii="Arial" w:hAnsi="Arial" w:cs="Arial"/>
        </w:rPr>
        <w:t xml:space="preserve"> field assignments in</w:t>
      </w:r>
      <w:r>
        <w:rPr>
          <w:rFonts w:ascii="Arial" w:hAnsi="Arial" w:cs="Arial"/>
        </w:rPr>
        <w:t xml:space="preserve"> this course. Please upload</w:t>
      </w:r>
      <w:r w:rsidRPr="00B4102B">
        <w:rPr>
          <w:rFonts w:ascii="Arial" w:hAnsi="Arial" w:cs="Arial"/>
        </w:rPr>
        <w:t xml:space="preserve"> your PowerPoint presentation </w:t>
      </w:r>
      <w:r>
        <w:rPr>
          <w:rFonts w:ascii="Arial" w:hAnsi="Arial" w:cs="Arial"/>
        </w:rPr>
        <w:t>on AVENUE – instructions will be given by the TA.</w:t>
      </w:r>
    </w:p>
    <w:p w14:paraId="0FB75417" w14:textId="70190ADB" w:rsidR="00EE729C" w:rsidRPr="007B7121" w:rsidRDefault="00EE729C" w:rsidP="00EE729C">
      <w:pPr>
        <w:rPr>
          <w:rFonts w:ascii="Arial" w:hAnsi="Arial" w:cs="Arial"/>
          <w:b/>
        </w:rPr>
      </w:pPr>
      <w:r w:rsidRPr="007B7121">
        <w:rPr>
          <w:rFonts w:ascii="Arial" w:hAnsi="Arial" w:cs="Arial"/>
          <w:b/>
        </w:rPr>
        <w:t>Assignment #1 (1</w:t>
      </w:r>
      <w:r>
        <w:rPr>
          <w:rFonts w:ascii="Arial" w:hAnsi="Arial" w:cs="Arial"/>
          <w:b/>
        </w:rPr>
        <w:t>5</w:t>
      </w:r>
      <w:r w:rsidRPr="007B7121">
        <w:rPr>
          <w:rFonts w:ascii="Arial" w:hAnsi="Arial" w:cs="Arial"/>
          <w:b/>
        </w:rPr>
        <w:t xml:space="preserve"> marks) Organizational Buyer </w:t>
      </w:r>
      <w:proofErr w:type="spellStart"/>
      <w:r w:rsidRPr="007B7121">
        <w:rPr>
          <w:rFonts w:ascii="Arial" w:hAnsi="Arial" w:cs="Arial"/>
          <w:b/>
        </w:rPr>
        <w:t>Behaviour</w:t>
      </w:r>
      <w:proofErr w:type="spellEnd"/>
    </w:p>
    <w:p w14:paraId="32D61288" w14:textId="205C5142" w:rsidR="00EE729C" w:rsidRPr="00F10FD6" w:rsidRDefault="00EE729C" w:rsidP="00EE729C">
      <w:pPr>
        <w:rPr>
          <w:rFonts w:ascii="Arial" w:hAnsi="Arial" w:cs="Arial"/>
        </w:rPr>
      </w:pPr>
      <w:r w:rsidRPr="007B7121">
        <w:rPr>
          <w:rFonts w:ascii="Arial" w:hAnsi="Arial" w:cs="Arial"/>
        </w:rPr>
        <w:t xml:space="preserve">The purpose of this assignment is for you to discover the various people and functions involved in organizational buying in business marketing. Select a company in business marketing and </w:t>
      </w:r>
      <w:r>
        <w:rPr>
          <w:rFonts w:ascii="Arial" w:hAnsi="Arial" w:cs="Arial"/>
        </w:rPr>
        <w:t>one customer for this company</w:t>
      </w:r>
      <w:r w:rsidR="0009292D">
        <w:rPr>
          <w:rFonts w:ascii="Arial" w:hAnsi="Arial" w:cs="Arial"/>
        </w:rPr>
        <w:t xml:space="preserve"> </w:t>
      </w:r>
      <w:proofErr w:type="spellStart"/>
      <w:r w:rsidR="0009292D">
        <w:rPr>
          <w:rFonts w:ascii="Arial" w:hAnsi="Arial" w:cs="Arial"/>
        </w:rPr>
        <w:t>e.</w:t>
      </w:r>
      <w:proofErr w:type="gramStart"/>
      <w:r w:rsidR="0009292D">
        <w:rPr>
          <w:rFonts w:ascii="Arial" w:hAnsi="Arial" w:cs="Arial"/>
        </w:rPr>
        <w:t>g</w:t>
      </w:r>
      <w:r w:rsidR="00630743">
        <w:rPr>
          <w:rFonts w:ascii="Arial" w:hAnsi="Arial" w:cs="Arial"/>
        </w:rPr>
        <w:t>.</w:t>
      </w:r>
      <w:r w:rsidR="0009292D">
        <w:rPr>
          <w:rFonts w:ascii="Arial" w:hAnsi="Arial" w:cs="Arial"/>
        </w:rPr>
        <w:t>Magna</w:t>
      </w:r>
      <w:proofErr w:type="spellEnd"/>
      <w:proofErr w:type="gramEnd"/>
      <w:r w:rsidR="0009292D">
        <w:rPr>
          <w:rFonts w:ascii="Arial" w:hAnsi="Arial" w:cs="Arial"/>
        </w:rPr>
        <w:t xml:space="preserve"> Corporation and a customer – General Motors</w:t>
      </w:r>
      <w:r>
        <w:rPr>
          <w:rFonts w:ascii="Arial" w:hAnsi="Arial" w:cs="Arial"/>
        </w:rPr>
        <w:t>. F</w:t>
      </w:r>
      <w:r w:rsidRPr="007B7121">
        <w:rPr>
          <w:rFonts w:ascii="Arial" w:hAnsi="Arial" w:cs="Arial"/>
        </w:rPr>
        <w:t>ind out the various steps involved in the</w:t>
      </w:r>
      <w:r>
        <w:rPr>
          <w:rFonts w:ascii="Arial" w:hAnsi="Arial" w:cs="Arial"/>
        </w:rPr>
        <w:t>ir</w:t>
      </w:r>
      <w:r w:rsidRPr="007B7121">
        <w:rPr>
          <w:rFonts w:ascii="Arial" w:hAnsi="Arial" w:cs="Arial"/>
        </w:rPr>
        <w:t xml:space="preserve"> marketing process and the people </w:t>
      </w:r>
      <w:r>
        <w:rPr>
          <w:rFonts w:ascii="Arial" w:hAnsi="Arial" w:cs="Arial"/>
        </w:rPr>
        <w:t xml:space="preserve">in the buying organization </w:t>
      </w:r>
      <w:r w:rsidRPr="007B7121">
        <w:rPr>
          <w:rFonts w:ascii="Arial" w:hAnsi="Arial" w:cs="Arial"/>
        </w:rPr>
        <w:t>who influence and those who make the buying decision.</w:t>
      </w:r>
      <w:r>
        <w:rPr>
          <w:rFonts w:ascii="Arial" w:hAnsi="Arial" w:cs="Arial"/>
        </w:rPr>
        <w:t xml:space="preserve"> </w:t>
      </w:r>
    </w:p>
    <w:p w14:paraId="5991C8FE" w14:textId="77777777" w:rsidR="00EE729C" w:rsidRPr="004467FF" w:rsidRDefault="00EE729C" w:rsidP="00EE729C">
      <w:pPr>
        <w:rPr>
          <w:rFonts w:ascii="Arial" w:hAnsi="Arial" w:cs="Arial"/>
        </w:rPr>
      </w:pPr>
      <w:r w:rsidRPr="004467FF">
        <w:rPr>
          <w:rFonts w:ascii="Arial" w:hAnsi="Arial" w:cs="Arial"/>
        </w:rPr>
        <w:t>Details required:</w:t>
      </w:r>
    </w:p>
    <w:p w14:paraId="48D88D18" w14:textId="77777777" w:rsidR="00EE729C" w:rsidRPr="004467FF" w:rsidRDefault="00EE729C" w:rsidP="00F10FD6">
      <w:pPr>
        <w:numPr>
          <w:ilvl w:val="0"/>
          <w:numId w:val="15"/>
        </w:numPr>
        <w:adjustRightInd w:val="0"/>
        <w:snapToGrid w:val="0"/>
        <w:spacing w:after="0" w:line="240" w:lineRule="auto"/>
        <w:contextualSpacing/>
        <w:rPr>
          <w:rFonts w:ascii="Arial" w:hAnsi="Arial" w:cs="Arial"/>
        </w:rPr>
      </w:pPr>
      <w:r w:rsidRPr="004467FF">
        <w:rPr>
          <w:rFonts w:ascii="Arial" w:hAnsi="Arial" w:cs="Arial"/>
        </w:rPr>
        <w:t>Brief description of business marketing organization</w:t>
      </w:r>
      <w:r>
        <w:rPr>
          <w:rFonts w:ascii="Arial" w:hAnsi="Arial" w:cs="Arial"/>
        </w:rPr>
        <w:t xml:space="preserve"> (seller)</w:t>
      </w:r>
      <w:r w:rsidRPr="004467FF">
        <w:rPr>
          <w:rFonts w:ascii="Arial" w:hAnsi="Arial" w:cs="Arial"/>
        </w:rPr>
        <w:t xml:space="preserve"> and the organization buying from this business marketing organization (</w:t>
      </w:r>
      <w:r>
        <w:rPr>
          <w:rFonts w:ascii="Arial" w:hAnsi="Arial" w:cs="Arial"/>
        </w:rPr>
        <w:t>buy</w:t>
      </w:r>
      <w:r w:rsidRPr="004467FF">
        <w:rPr>
          <w:rFonts w:ascii="Arial" w:hAnsi="Arial" w:cs="Arial"/>
        </w:rPr>
        <w:t>er)</w:t>
      </w:r>
    </w:p>
    <w:p w14:paraId="36A99CDF" w14:textId="10A621FA" w:rsidR="00EE729C" w:rsidRDefault="00EE729C" w:rsidP="00F10FD6">
      <w:pPr>
        <w:numPr>
          <w:ilvl w:val="0"/>
          <w:numId w:val="15"/>
        </w:numPr>
        <w:adjustRightInd w:val="0"/>
        <w:snapToGrid w:val="0"/>
        <w:spacing w:after="0" w:line="240" w:lineRule="auto"/>
        <w:contextualSpacing/>
        <w:rPr>
          <w:rFonts w:ascii="Arial" w:hAnsi="Arial" w:cs="Arial"/>
        </w:rPr>
      </w:pPr>
      <w:r w:rsidRPr="004467FF">
        <w:rPr>
          <w:rFonts w:ascii="Arial" w:hAnsi="Arial" w:cs="Arial"/>
        </w:rPr>
        <w:t xml:space="preserve">Steps involved in the marketing process </w:t>
      </w:r>
      <w:proofErr w:type="spellStart"/>
      <w:r w:rsidRPr="004467FF">
        <w:rPr>
          <w:rFonts w:ascii="Arial" w:hAnsi="Arial" w:cs="Arial"/>
        </w:rPr>
        <w:t>e.</w:t>
      </w:r>
      <w:proofErr w:type="gramStart"/>
      <w:r w:rsidRPr="004467FF">
        <w:rPr>
          <w:rFonts w:ascii="Arial" w:hAnsi="Arial" w:cs="Arial"/>
        </w:rPr>
        <w:t>g.does</w:t>
      </w:r>
      <w:proofErr w:type="spellEnd"/>
      <w:proofErr w:type="gramEnd"/>
      <w:r w:rsidRPr="004467FF">
        <w:rPr>
          <w:rFonts w:ascii="Arial" w:hAnsi="Arial" w:cs="Arial"/>
        </w:rPr>
        <w:t xml:space="preserve"> the seller have to make </w:t>
      </w:r>
      <w:r>
        <w:rPr>
          <w:rFonts w:ascii="Arial" w:hAnsi="Arial" w:cs="Arial"/>
        </w:rPr>
        <w:t xml:space="preserve"> </w:t>
      </w:r>
    </w:p>
    <w:p w14:paraId="23F3F7F9" w14:textId="4C8877F8" w:rsidR="00EE729C" w:rsidRDefault="00EE729C" w:rsidP="00F10FD6">
      <w:pPr>
        <w:adjustRightInd w:val="0"/>
        <w:snapToGrid w:val="0"/>
        <w:spacing w:line="240" w:lineRule="auto"/>
        <w:ind w:left="720"/>
        <w:contextualSpacing/>
        <w:rPr>
          <w:rFonts w:ascii="Arial" w:hAnsi="Arial" w:cs="Arial"/>
        </w:rPr>
      </w:pPr>
      <w:r>
        <w:rPr>
          <w:rFonts w:ascii="Arial" w:hAnsi="Arial" w:cs="Arial"/>
        </w:rPr>
        <w:t>themselves</w:t>
      </w:r>
      <w:r w:rsidRPr="004467FF">
        <w:rPr>
          <w:rFonts w:ascii="Arial" w:hAnsi="Arial" w:cs="Arial"/>
        </w:rPr>
        <w:t xml:space="preserve"> known</w:t>
      </w:r>
      <w:r>
        <w:rPr>
          <w:rFonts w:ascii="Arial" w:hAnsi="Arial" w:cs="Arial"/>
        </w:rPr>
        <w:t xml:space="preserve"> to the buyers</w:t>
      </w:r>
      <w:r w:rsidRPr="004467FF">
        <w:rPr>
          <w:rFonts w:ascii="Arial" w:hAnsi="Arial" w:cs="Arial"/>
        </w:rPr>
        <w:t>; do they have to take part in a competitive</w:t>
      </w:r>
      <w:r>
        <w:rPr>
          <w:rFonts w:ascii="Arial" w:hAnsi="Arial" w:cs="Arial"/>
        </w:rPr>
        <w:t xml:space="preserve"> </w:t>
      </w:r>
      <w:r w:rsidRPr="004467FF">
        <w:rPr>
          <w:rFonts w:ascii="Arial" w:hAnsi="Arial" w:cs="Arial"/>
        </w:rPr>
        <w:t xml:space="preserve">bid? Who are the others in the competitive bid? What kind of proposal </w:t>
      </w:r>
      <w:r w:rsidR="00630743">
        <w:rPr>
          <w:rFonts w:ascii="Arial" w:hAnsi="Arial" w:cs="Arial"/>
        </w:rPr>
        <w:t>needs</w:t>
      </w:r>
      <w:r w:rsidRPr="004467FF">
        <w:rPr>
          <w:rFonts w:ascii="Arial" w:hAnsi="Arial" w:cs="Arial"/>
        </w:rPr>
        <w:t xml:space="preserve"> to be sent to the prospective buyer? Has the proposal to be presented to a group in the buying organization? Does the marketing/selling organization have to send a group to present? Is there a process whereby proposals are reworked based on buyer feedback? How much </w:t>
      </w:r>
      <w:r w:rsidR="00630743">
        <w:rPr>
          <w:rFonts w:ascii="Arial" w:hAnsi="Arial" w:cs="Arial"/>
        </w:rPr>
        <w:t>back and forth</w:t>
      </w:r>
      <w:r w:rsidRPr="004467FF">
        <w:rPr>
          <w:rFonts w:ascii="Arial" w:hAnsi="Arial" w:cs="Arial"/>
        </w:rPr>
        <w:t xml:space="preserve"> takes place on proposals? If the buyer accepts </w:t>
      </w:r>
      <w:r>
        <w:rPr>
          <w:rFonts w:ascii="Arial" w:hAnsi="Arial" w:cs="Arial"/>
        </w:rPr>
        <w:t xml:space="preserve">a </w:t>
      </w:r>
      <w:r w:rsidRPr="004467FF">
        <w:rPr>
          <w:rFonts w:ascii="Arial" w:hAnsi="Arial" w:cs="Arial"/>
        </w:rPr>
        <w:t>proposal</w:t>
      </w:r>
      <w:r>
        <w:rPr>
          <w:rFonts w:ascii="Arial" w:hAnsi="Arial" w:cs="Arial"/>
        </w:rPr>
        <w:t>,</w:t>
      </w:r>
      <w:r w:rsidRPr="004467FF">
        <w:rPr>
          <w:rFonts w:ascii="Arial" w:hAnsi="Arial" w:cs="Arial"/>
        </w:rPr>
        <w:t xml:space="preserve"> do they sign a contract/place a purchase order/make out a memorandum of agreement</w:t>
      </w:r>
      <w:r>
        <w:rPr>
          <w:rFonts w:ascii="Arial" w:hAnsi="Arial" w:cs="Arial"/>
        </w:rPr>
        <w:t>.</w:t>
      </w:r>
      <w:r w:rsidRPr="004467FF">
        <w:rPr>
          <w:rFonts w:ascii="Arial" w:hAnsi="Arial" w:cs="Arial"/>
        </w:rPr>
        <w:t xml:space="preserve"> </w:t>
      </w:r>
    </w:p>
    <w:p w14:paraId="617CC094" w14:textId="6E03A7C5" w:rsidR="00EE729C" w:rsidRDefault="00EE729C" w:rsidP="00F10FD6">
      <w:pPr>
        <w:numPr>
          <w:ilvl w:val="0"/>
          <w:numId w:val="15"/>
        </w:numPr>
        <w:adjustRightInd w:val="0"/>
        <w:snapToGrid w:val="0"/>
        <w:spacing w:after="0" w:line="240" w:lineRule="auto"/>
        <w:contextualSpacing/>
        <w:rPr>
          <w:rFonts w:ascii="Arial" w:hAnsi="Arial" w:cs="Arial"/>
        </w:rPr>
      </w:pPr>
      <w:r w:rsidRPr="004467FF">
        <w:rPr>
          <w:rFonts w:ascii="Arial" w:hAnsi="Arial" w:cs="Arial"/>
        </w:rPr>
        <w:lastRenderedPageBreak/>
        <w:t xml:space="preserve">Who are the key personnel in the buying process? Who </w:t>
      </w:r>
      <w:r>
        <w:rPr>
          <w:rFonts w:ascii="Arial" w:hAnsi="Arial" w:cs="Arial"/>
        </w:rPr>
        <w:t xml:space="preserve">are </w:t>
      </w:r>
      <w:r w:rsidR="00805DCC">
        <w:rPr>
          <w:rFonts w:ascii="Arial" w:hAnsi="Arial" w:cs="Arial"/>
        </w:rPr>
        <w:t xml:space="preserve">key </w:t>
      </w:r>
      <w:r w:rsidRPr="004467FF">
        <w:rPr>
          <w:rFonts w:ascii="Arial" w:hAnsi="Arial" w:cs="Arial"/>
        </w:rPr>
        <w:t>influence</w:t>
      </w:r>
      <w:r>
        <w:rPr>
          <w:rFonts w:ascii="Arial" w:hAnsi="Arial" w:cs="Arial"/>
        </w:rPr>
        <w:t xml:space="preserve">rs </w:t>
      </w:r>
      <w:proofErr w:type="gramStart"/>
      <w:r>
        <w:rPr>
          <w:rFonts w:ascii="Arial" w:hAnsi="Arial" w:cs="Arial"/>
        </w:rPr>
        <w:t>in</w:t>
      </w:r>
      <w:proofErr w:type="gramEnd"/>
      <w:r w:rsidRPr="004467FF">
        <w:rPr>
          <w:rFonts w:ascii="Arial" w:hAnsi="Arial" w:cs="Arial"/>
        </w:rPr>
        <w:t xml:space="preserve"> </w:t>
      </w:r>
    </w:p>
    <w:p w14:paraId="09F4E5A8" w14:textId="19F3FB96" w:rsidR="00EE729C" w:rsidRPr="004467FF" w:rsidRDefault="00EE729C" w:rsidP="00F10FD6">
      <w:pPr>
        <w:adjustRightInd w:val="0"/>
        <w:snapToGrid w:val="0"/>
        <w:spacing w:line="240" w:lineRule="auto"/>
        <w:ind w:left="720"/>
        <w:contextualSpacing/>
      </w:pPr>
      <w:r w:rsidRPr="004467FF">
        <w:rPr>
          <w:rFonts w:ascii="Arial" w:hAnsi="Arial" w:cs="Arial"/>
        </w:rPr>
        <w:t xml:space="preserve">the buying decision because they </w:t>
      </w:r>
      <w:r w:rsidR="00805DCC">
        <w:rPr>
          <w:rFonts w:ascii="Arial" w:hAnsi="Arial" w:cs="Arial"/>
        </w:rPr>
        <w:t>need</w:t>
      </w:r>
      <w:r w:rsidRPr="004467FF">
        <w:rPr>
          <w:rFonts w:ascii="Arial" w:hAnsi="Arial" w:cs="Arial"/>
        </w:rPr>
        <w:t xml:space="preserve"> to give clearances to the seller</w:t>
      </w:r>
      <w:r>
        <w:rPr>
          <w:rFonts w:ascii="Arial" w:hAnsi="Arial" w:cs="Arial"/>
        </w:rPr>
        <w:t xml:space="preserve"> on</w:t>
      </w:r>
      <w:r w:rsidRPr="004467FF">
        <w:rPr>
          <w:rFonts w:ascii="Arial" w:hAnsi="Arial" w:cs="Arial"/>
        </w:rPr>
        <w:t xml:space="preserve"> product/service or specifications?</w:t>
      </w:r>
    </w:p>
    <w:p w14:paraId="0E5392BB" w14:textId="01697D42" w:rsidR="00EE729C" w:rsidRPr="004B3860" w:rsidRDefault="00EE729C" w:rsidP="00EE729C">
      <w:pPr>
        <w:numPr>
          <w:ilvl w:val="0"/>
          <w:numId w:val="15"/>
        </w:numPr>
        <w:adjustRightInd w:val="0"/>
        <w:snapToGrid w:val="0"/>
        <w:spacing w:after="0" w:line="240" w:lineRule="auto"/>
        <w:contextualSpacing/>
        <w:rPr>
          <w:rFonts w:ascii="Arial" w:hAnsi="Arial" w:cs="Arial"/>
        </w:rPr>
      </w:pPr>
      <w:r w:rsidRPr="004467FF">
        <w:rPr>
          <w:rFonts w:ascii="Arial" w:hAnsi="Arial" w:cs="Arial"/>
        </w:rPr>
        <w:t>What are the parameters used by the buyers to decide the seller they will choose? Do they look for referrals? List of other customers? Reputation? Track record? Financial stability? Engineering expertise? Competitive pricing? Reliability? Availability for discussions at short notice?</w:t>
      </w:r>
    </w:p>
    <w:p w14:paraId="684BFC35" w14:textId="46F6FD15" w:rsidR="00EE729C" w:rsidRPr="004B3860" w:rsidRDefault="00EE729C" w:rsidP="00EE729C">
      <w:pPr>
        <w:rPr>
          <w:rFonts w:ascii="Arial" w:hAnsi="Arial" w:cs="Arial"/>
        </w:rPr>
      </w:pPr>
      <w:r w:rsidRPr="004467FF">
        <w:rPr>
          <w:rFonts w:ascii="Arial" w:hAnsi="Arial" w:cs="Arial"/>
        </w:rPr>
        <w:t xml:space="preserve">Marks will be based on your </w:t>
      </w:r>
      <w:r>
        <w:rPr>
          <w:rFonts w:ascii="Arial" w:hAnsi="Arial" w:cs="Arial"/>
        </w:rPr>
        <w:t>POWERPOINT</w:t>
      </w:r>
      <w:r w:rsidRPr="004467FF">
        <w:rPr>
          <w:rFonts w:ascii="Arial" w:hAnsi="Arial" w:cs="Arial"/>
        </w:rPr>
        <w:t xml:space="preserve"> </w:t>
      </w:r>
      <w:r>
        <w:rPr>
          <w:rFonts w:ascii="Arial" w:hAnsi="Arial" w:cs="Arial"/>
        </w:rPr>
        <w:t xml:space="preserve">report, </w:t>
      </w:r>
      <w:r w:rsidRPr="004467FF">
        <w:rPr>
          <w:rFonts w:ascii="Arial" w:hAnsi="Arial" w:cs="Arial"/>
        </w:rPr>
        <w:t>result, thoroughness of the information you gathered</w:t>
      </w:r>
      <w:r>
        <w:rPr>
          <w:rFonts w:ascii="Arial" w:hAnsi="Arial" w:cs="Arial"/>
        </w:rPr>
        <w:t>,</w:t>
      </w:r>
      <w:r w:rsidRPr="004467FF">
        <w:rPr>
          <w:rFonts w:ascii="Arial" w:hAnsi="Arial" w:cs="Arial"/>
        </w:rPr>
        <w:t xml:space="preserve"> and presentation skills.</w:t>
      </w:r>
      <w:r>
        <w:rPr>
          <w:rFonts w:ascii="Arial" w:hAnsi="Arial" w:cs="Arial"/>
        </w:rPr>
        <w:t xml:space="preserve"> </w:t>
      </w:r>
    </w:p>
    <w:p w14:paraId="09F07453" w14:textId="0C57D9A3" w:rsidR="00EE729C" w:rsidRPr="004B3860" w:rsidRDefault="00EE729C" w:rsidP="004B3860">
      <w:pPr>
        <w:adjustRightInd w:val="0"/>
        <w:snapToGrid w:val="0"/>
        <w:contextualSpacing/>
        <w:rPr>
          <w:rFonts w:ascii="Arial" w:hAnsi="Arial" w:cs="Arial"/>
          <w:b/>
        </w:rPr>
      </w:pPr>
      <w:r w:rsidRPr="00696132">
        <w:rPr>
          <w:rFonts w:ascii="Arial" w:hAnsi="Arial" w:cs="Arial"/>
          <w:b/>
        </w:rPr>
        <w:t>Assignment #2 (1</w:t>
      </w:r>
      <w:r>
        <w:rPr>
          <w:rFonts w:ascii="Arial" w:hAnsi="Arial" w:cs="Arial"/>
          <w:b/>
        </w:rPr>
        <w:t>5</w:t>
      </w:r>
      <w:r w:rsidRPr="00696132">
        <w:rPr>
          <w:rFonts w:ascii="Arial" w:hAnsi="Arial" w:cs="Arial"/>
          <w:b/>
        </w:rPr>
        <w:t xml:space="preserve"> marks) Marketing Strategy</w:t>
      </w:r>
    </w:p>
    <w:p w14:paraId="0CCE09D6" w14:textId="4A1223F3" w:rsidR="00EE729C" w:rsidRPr="004B3860" w:rsidRDefault="00EE729C" w:rsidP="004B3860">
      <w:pPr>
        <w:adjustRightInd w:val="0"/>
        <w:snapToGrid w:val="0"/>
        <w:contextualSpacing/>
        <w:rPr>
          <w:rFonts w:ascii="Arial" w:hAnsi="Arial" w:cs="Arial"/>
        </w:rPr>
      </w:pPr>
      <w:r w:rsidRPr="00696132">
        <w:rPr>
          <w:rFonts w:ascii="Arial" w:hAnsi="Arial" w:cs="Arial"/>
        </w:rPr>
        <w:t>This assignment is designed to allow you to discover how a business marketing organization develops marketing strategy.</w:t>
      </w:r>
    </w:p>
    <w:p w14:paraId="03F7B5E1" w14:textId="771E9566" w:rsidR="00EE729C" w:rsidRPr="0078301F" w:rsidRDefault="00EE729C" w:rsidP="004B3860">
      <w:pPr>
        <w:adjustRightInd w:val="0"/>
        <w:snapToGrid w:val="0"/>
        <w:contextualSpacing/>
        <w:rPr>
          <w:rFonts w:ascii="Arial" w:hAnsi="Arial" w:cs="Arial"/>
        </w:rPr>
      </w:pPr>
      <w:r w:rsidRPr="00696132">
        <w:rPr>
          <w:rFonts w:ascii="Arial" w:hAnsi="Arial" w:cs="Arial"/>
        </w:rPr>
        <w:t>Choose a business marketing organization and a product category</w:t>
      </w:r>
      <w:r w:rsidR="0009292D">
        <w:rPr>
          <w:rFonts w:ascii="Arial" w:hAnsi="Arial" w:cs="Arial"/>
        </w:rPr>
        <w:t xml:space="preserve"> e.g</w:t>
      </w:r>
      <w:r w:rsidR="00805DCC">
        <w:rPr>
          <w:rFonts w:ascii="Arial" w:hAnsi="Arial" w:cs="Arial"/>
        </w:rPr>
        <w:t>.</w:t>
      </w:r>
      <w:r w:rsidR="0009292D">
        <w:rPr>
          <w:rFonts w:ascii="Arial" w:hAnsi="Arial" w:cs="Arial"/>
        </w:rPr>
        <w:t>GE and as product category Energy Infrastructure</w:t>
      </w:r>
      <w:r w:rsidRPr="00696132">
        <w:rPr>
          <w:rFonts w:ascii="Arial" w:hAnsi="Arial" w:cs="Arial"/>
        </w:rPr>
        <w:t>. The types of things you want to determine are:</w:t>
      </w:r>
    </w:p>
    <w:p w14:paraId="51091DFA"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 xml:space="preserve">What is the mission of your organization? </w:t>
      </w:r>
    </w:p>
    <w:p w14:paraId="65CFE439"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What are the goals of your organization?</w:t>
      </w:r>
    </w:p>
    <w:p w14:paraId="737347D4"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How do you decide which segments of the market to focus on/ customer(s) to target?</w:t>
      </w:r>
    </w:p>
    <w:p w14:paraId="28978A27"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What products do you offer to these segments selected?</w:t>
      </w:r>
    </w:p>
    <w:p w14:paraId="589BB0A4"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What is the level of competition you have?</w:t>
      </w:r>
    </w:p>
    <w:p w14:paraId="67D45F70"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Do you partner with any other organization to meet customer needs?</w:t>
      </w:r>
    </w:p>
    <w:p w14:paraId="595E400D"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What process do you go through to meet these customer(s)?</w:t>
      </w:r>
    </w:p>
    <w:p w14:paraId="0FCC0FF0" w14:textId="77777777" w:rsidR="00EE729C" w:rsidRPr="00696132" w:rsidRDefault="00EE729C" w:rsidP="004B3860">
      <w:pPr>
        <w:adjustRightInd w:val="0"/>
        <w:snapToGrid w:val="0"/>
        <w:contextualSpacing/>
      </w:pPr>
      <w:r w:rsidRPr="00696132">
        <w:rPr>
          <w:rFonts w:ascii="Arial" w:hAnsi="Arial" w:cs="Arial"/>
        </w:rPr>
        <w:t>How do you develop your alternative strategies?</w:t>
      </w:r>
    </w:p>
    <w:p w14:paraId="228C1C2B"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Do you do a SWOT analysis? Situation assessment?</w:t>
      </w:r>
    </w:p>
    <w:p w14:paraId="74215703"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How do you select from different strategies developed?</w:t>
      </w:r>
    </w:p>
    <w:p w14:paraId="3E14138A"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How do you decide on what level of investment to make on resources in terms of people, equipment and materials, finance for the strategy chosen?</w:t>
      </w:r>
    </w:p>
    <w:p w14:paraId="233E5BF1"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What are the detailed aims and action plans?</w:t>
      </w:r>
    </w:p>
    <w:p w14:paraId="2A59F8FB"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 xml:space="preserve">Do you do an audit on achievement against the strategy chosen? </w:t>
      </w:r>
    </w:p>
    <w:p w14:paraId="2A9B5AF6" w14:textId="27CD3E72" w:rsidR="00EE729C" w:rsidRPr="00696132" w:rsidRDefault="00EE729C" w:rsidP="004B3860">
      <w:pPr>
        <w:adjustRightInd w:val="0"/>
        <w:snapToGrid w:val="0"/>
        <w:contextualSpacing/>
        <w:rPr>
          <w:rFonts w:ascii="Arial" w:hAnsi="Arial" w:cs="Arial"/>
        </w:rPr>
      </w:pPr>
      <w:r w:rsidRPr="00696132">
        <w:rPr>
          <w:rFonts w:ascii="Arial" w:hAnsi="Arial" w:cs="Arial"/>
        </w:rPr>
        <w:t xml:space="preserve">Do you do course correction </w:t>
      </w:r>
      <w:proofErr w:type="gramStart"/>
      <w:r w:rsidRPr="00696132">
        <w:rPr>
          <w:rFonts w:ascii="Arial" w:hAnsi="Arial" w:cs="Arial"/>
        </w:rPr>
        <w:t>as a result of</w:t>
      </w:r>
      <w:proofErr w:type="gramEnd"/>
      <w:r w:rsidRPr="00696132">
        <w:rPr>
          <w:rFonts w:ascii="Arial" w:hAnsi="Arial" w:cs="Arial"/>
        </w:rPr>
        <w:t xml:space="preserve"> such an audit?</w:t>
      </w:r>
    </w:p>
    <w:p w14:paraId="286F2B4A" w14:textId="07E150EB" w:rsidR="00EE729C" w:rsidRPr="004B3860" w:rsidRDefault="00EE729C" w:rsidP="00EE729C">
      <w:pPr>
        <w:rPr>
          <w:rFonts w:ascii="Arial" w:hAnsi="Arial" w:cs="Arial"/>
        </w:rPr>
      </w:pPr>
      <w:r w:rsidRPr="00696132">
        <w:rPr>
          <w:rFonts w:ascii="Arial" w:hAnsi="Arial" w:cs="Arial"/>
        </w:rPr>
        <w:t xml:space="preserve">You will present your findings in your </w:t>
      </w:r>
      <w:r>
        <w:rPr>
          <w:rFonts w:ascii="Arial" w:hAnsi="Arial" w:cs="Arial"/>
        </w:rPr>
        <w:t>POWERPOINT</w:t>
      </w:r>
      <w:r w:rsidRPr="00696132">
        <w:rPr>
          <w:rFonts w:ascii="Arial" w:hAnsi="Arial" w:cs="Arial"/>
        </w:rPr>
        <w:t xml:space="preserve"> report with a brief introduction on the business marketing organization chosen. Marks will be based on your result, thoroughness of the information you gathered and presentation skills.</w:t>
      </w:r>
    </w:p>
    <w:p w14:paraId="66408C5D" w14:textId="69E9EF02" w:rsidR="00EE729C" w:rsidRPr="00696132" w:rsidRDefault="00EE729C" w:rsidP="00EE729C">
      <w:pPr>
        <w:rPr>
          <w:rFonts w:ascii="Arial" w:hAnsi="Arial" w:cs="Arial"/>
          <w:b/>
        </w:rPr>
      </w:pPr>
      <w:r w:rsidRPr="00696132">
        <w:rPr>
          <w:rFonts w:ascii="Arial" w:hAnsi="Arial" w:cs="Arial"/>
          <w:b/>
        </w:rPr>
        <w:t>Assignment #3 (1</w:t>
      </w:r>
      <w:r>
        <w:rPr>
          <w:rFonts w:ascii="Arial" w:hAnsi="Arial" w:cs="Arial"/>
          <w:b/>
        </w:rPr>
        <w:t>5</w:t>
      </w:r>
      <w:r w:rsidRPr="00696132">
        <w:rPr>
          <w:rFonts w:ascii="Arial" w:hAnsi="Arial" w:cs="Arial"/>
          <w:b/>
        </w:rPr>
        <w:t xml:space="preserve"> marks) Communicating with the market</w:t>
      </w:r>
    </w:p>
    <w:p w14:paraId="51DC7B81" w14:textId="486EBFCE" w:rsidR="00EE729C" w:rsidRPr="00696132" w:rsidRDefault="00EE729C" w:rsidP="00EE729C">
      <w:pPr>
        <w:rPr>
          <w:rFonts w:ascii="Arial" w:hAnsi="Arial" w:cs="Arial"/>
        </w:rPr>
      </w:pPr>
      <w:r w:rsidRPr="00696132">
        <w:rPr>
          <w:rFonts w:ascii="Arial" w:hAnsi="Arial" w:cs="Arial"/>
        </w:rPr>
        <w:t xml:space="preserve">This assignment is for you to </w:t>
      </w:r>
      <w:r w:rsidR="00805DCC">
        <w:rPr>
          <w:rFonts w:ascii="Arial" w:hAnsi="Arial" w:cs="Arial"/>
        </w:rPr>
        <w:t xml:space="preserve">get deep into </w:t>
      </w:r>
      <w:r>
        <w:rPr>
          <w:rFonts w:ascii="Arial" w:hAnsi="Arial" w:cs="Arial"/>
        </w:rPr>
        <w:t>the communication mix</w:t>
      </w:r>
      <w:r w:rsidRPr="00696132">
        <w:rPr>
          <w:rFonts w:ascii="Arial" w:hAnsi="Arial" w:cs="Arial"/>
        </w:rPr>
        <w:t xml:space="preserve">. Your report should be summary style. </w:t>
      </w:r>
    </w:p>
    <w:p w14:paraId="127ADA69" w14:textId="4EA5502D" w:rsidR="00EE729C" w:rsidRPr="00696132" w:rsidRDefault="00EE729C" w:rsidP="00EE729C">
      <w:pPr>
        <w:numPr>
          <w:ilvl w:val="0"/>
          <w:numId w:val="14"/>
        </w:numPr>
        <w:spacing w:after="0" w:line="240" w:lineRule="auto"/>
        <w:rPr>
          <w:rFonts w:ascii="Arial" w:hAnsi="Arial" w:cs="Arial"/>
        </w:rPr>
      </w:pPr>
      <w:r w:rsidRPr="00696132">
        <w:rPr>
          <w:rFonts w:ascii="Arial" w:hAnsi="Arial" w:cs="Arial"/>
        </w:rPr>
        <w:t>Select a business marketing organization</w:t>
      </w:r>
      <w:r>
        <w:rPr>
          <w:rFonts w:ascii="Arial" w:hAnsi="Arial" w:cs="Arial"/>
        </w:rPr>
        <w:t xml:space="preserve"> and</w:t>
      </w:r>
      <w:r w:rsidRPr="00696132">
        <w:rPr>
          <w:rFonts w:ascii="Arial" w:hAnsi="Arial" w:cs="Arial"/>
        </w:rPr>
        <w:t xml:space="preserve"> a product category</w:t>
      </w:r>
      <w:r w:rsidR="00805DCC">
        <w:rPr>
          <w:rFonts w:ascii="Arial" w:hAnsi="Arial" w:cs="Arial"/>
        </w:rPr>
        <w:t xml:space="preserve"> </w:t>
      </w:r>
      <w:proofErr w:type="spellStart"/>
      <w:r w:rsidR="00805DCC">
        <w:rPr>
          <w:rFonts w:ascii="Arial" w:hAnsi="Arial" w:cs="Arial"/>
        </w:rPr>
        <w:t>e.g.IBM</w:t>
      </w:r>
      <w:proofErr w:type="spellEnd"/>
      <w:r w:rsidR="00185431">
        <w:rPr>
          <w:rFonts w:ascii="Arial" w:hAnsi="Arial" w:cs="Arial"/>
        </w:rPr>
        <w:t xml:space="preserve"> – IBM Watson Studio</w:t>
      </w:r>
      <w:r w:rsidRPr="00696132">
        <w:rPr>
          <w:rFonts w:ascii="Arial" w:hAnsi="Arial" w:cs="Arial"/>
        </w:rPr>
        <w:t>. Th</w:t>
      </w:r>
      <w:r w:rsidR="00185431">
        <w:rPr>
          <w:rFonts w:ascii="Arial" w:hAnsi="Arial" w:cs="Arial"/>
        </w:rPr>
        <w:t>e company chosen</w:t>
      </w:r>
      <w:r w:rsidRPr="00696132">
        <w:rPr>
          <w:rFonts w:ascii="Arial" w:hAnsi="Arial" w:cs="Arial"/>
        </w:rPr>
        <w:t xml:space="preserve"> </w:t>
      </w:r>
      <w:r w:rsidRPr="00696132">
        <w:rPr>
          <w:rFonts w:ascii="Arial" w:hAnsi="Arial" w:cs="Arial"/>
          <w:b/>
          <w:u w:val="single"/>
        </w:rPr>
        <w:t>should not</w:t>
      </w:r>
      <w:r w:rsidRPr="00696132">
        <w:rPr>
          <w:rFonts w:ascii="Arial" w:hAnsi="Arial" w:cs="Arial"/>
        </w:rPr>
        <w:t xml:space="preserve"> be the same as in previous assignments</w:t>
      </w:r>
    </w:p>
    <w:p w14:paraId="0E1999C2" w14:textId="35F0F031" w:rsidR="00EE729C" w:rsidRPr="00696132" w:rsidRDefault="00EE729C" w:rsidP="00EE729C">
      <w:pPr>
        <w:numPr>
          <w:ilvl w:val="0"/>
          <w:numId w:val="14"/>
        </w:numPr>
        <w:spacing w:after="0" w:line="240" w:lineRule="auto"/>
        <w:rPr>
          <w:rFonts w:ascii="Arial" w:hAnsi="Arial" w:cs="Arial"/>
        </w:rPr>
      </w:pPr>
      <w:r w:rsidRPr="00696132">
        <w:rPr>
          <w:rFonts w:ascii="Arial" w:hAnsi="Arial" w:cs="Arial"/>
        </w:rPr>
        <w:t xml:space="preserve">Find out what are the various methods of communicating with the market that is used and provide details on these, including target customers. These methods could be </w:t>
      </w:r>
      <w:r w:rsidR="0009292D">
        <w:rPr>
          <w:rFonts w:ascii="Arial" w:hAnsi="Arial" w:cs="Arial"/>
        </w:rPr>
        <w:t xml:space="preserve">social media, </w:t>
      </w:r>
      <w:r w:rsidRPr="00696132">
        <w:rPr>
          <w:rFonts w:ascii="Arial" w:hAnsi="Arial" w:cs="Arial"/>
        </w:rPr>
        <w:t>advertising, direct marketing, telemarketing, catalogues, sales force training/management, web marketing, trade shows etc.</w:t>
      </w:r>
    </w:p>
    <w:p w14:paraId="072C5004" w14:textId="77777777" w:rsidR="00EE729C" w:rsidRPr="00696132" w:rsidRDefault="00EE729C" w:rsidP="00EE729C">
      <w:pPr>
        <w:numPr>
          <w:ilvl w:val="0"/>
          <w:numId w:val="14"/>
        </w:numPr>
        <w:spacing w:after="0" w:line="240" w:lineRule="auto"/>
        <w:rPr>
          <w:rFonts w:ascii="Arial" w:hAnsi="Arial" w:cs="Arial"/>
        </w:rPr>
      </w:pPr>
      <w:r w:rsidRPr="00696132">
        <w:rPr>
          <w:rFonts w:ascii="Arial" w:hAnsi="Arial" w:cs="Arial"/>
        </w:rPr>
        <w:t>Find out why they chose the method(s) used for communication</w:t>
      </w:r>
    </w:p>
    <w:p w14:paraId="72B1B66A" w14:textId="23490A29" w:rsidR="00EE729C" w:rsidRPr="00696132" w:rsidRDefault="00EE729C" w:rsidP="004B3860">
      <w:pPr>
        <w:numPr>
          <w:ilvl w:val="0"/>
          <w:numId w:val="14"/>
        </w:numPr>
        <w:spacing w:after="0" w:line="240" w:lineRule="auto"/>
      </w:pPr>
      <w:r w:rsidRPr="00696132">
        <w:rPr>
          <w:rFonts w:ascii="Arial" w:hAnsi="Arial" w:cs="Arial"/>
        </w:rPr>
        <w:t xml:space="preserve">Find out </w:t>
      </w:r>
      <w:r w:rsidR="0009292D">
        <w:rPr>
          <w:rFonts w:ascii="Arial" w:hAnsi="Arial" w:cs="Arial"/>
        </w:rPr>
        <w:t>communication objective(s)</w:t>
      </w:r>
      <w:r w:rsidR="00185431">
        <w:rPr>
          <w:rFonts w:ascii="Arial" w:hAnsi="Arial" w:cs="Arial"/>
        </w:rPr>
        <w:t>, key message</w:t>
      </w:r>
      <w:r w:rsidR="0009292D">
        <w:rPr>
          <w:rFonts w:ascii="Arial" w:hAnsi="Arial" w:cs="Arial"/>
        </w:rPr>
        <w:t xml:space="preserve"> and </w:t>
      </w:r>
      <w:r w:rsidRPr="00696132">
        <w:rPr>
          <w:rFonts w:ascii="Arial" w:hAnsi="Arial" w:cs="Arial"/>
        </w:rPr>
        <w:t xml:space="preserve">what weightage is given or spend allocated to the various methods </w:t>
      </w:r>
      <w:proofErr w:type="gramStart"/>
      <w:r w:rsidR="00185431" w:rsidRPr="00696132">
        <w:rPr>
          <w:rFonts w:ascii="Arial" w:hAnsi="Arial" w:cs="Arial"/>
        </w:rPr>
        <w:t>e.g.</w:t>
      </w:r>
      <w:proofErr w:type="gramEnd"/>
      <w:r w:rsidR="00185431" w:rsidRPr="00696132">
        <w:rPr>
          <w:rFonts w:ascii="Arial" w:hAnsi="Arial" w:cs="Arial"/>
        </w:rPr>
        <w:t xml:space="preserve"> advertising</w:t>
      </w:r>
      <w:r w:rsidRPr="00696132">
        <w:rPr>
          <w:rFonts w:ascii="Arial" w:hAnsi="Arial" w:cs="Arial"/>
        </w:rPr>
        <w:t xml:space="preserve">, </w:t>
      </w:r>
      <w:r w:rsidR="00185431">
        <w:rPr>
          <w:rFonts w:ascii="Arial" w:hAnsi="Arial" w:cs="Arial"/>
        </w:rPr>
        <w:t xml:space="preserve">social media, </w:t>
      </w:r>
      <w:r w:rsidRPr="00696132">
        <w:rPr>
          <w:rFonts w:ascii="Arial" w:hAnsi="Arial" w:cs="Arial"/>
        </w:rPr>
        <w:t>direct marketing, public relations, trade shows etc.</w:t>
      </w:r>
      <w:r w:rsidRPr="00696132">
        <w:t xml:space="preserve"> </w:t>
      </w:r>
    </w:p>
    <w:p w14:paraId="44E7E82D" w14:textId="68F3CAD6" w:rsidR="00EE729C" w:rsidRDefault="00EE729C" w:rsidP="00EE729C">
      <w:pPr>
        <w:rPr>
          <w:rFonts w:ascii="Arial" w:hAnsi="Arial" w:cs="Arial"/>
        </w:rPr>
      </w:pPr>
      <w:r w:rsidRPr="00696132">
        <w:rPr>
          <w:rFonts w:ascii="Arial" w:hAnsi="Arial" w:cs="Arial"/>
        </w:rPr>
        <w:t xml:space="preserve">You will present your findings in your </w:t>
      </w:r>
      <w:r>
        <w:rPr>
          <w:rFonts w:ascii="Arial" w:hAnsi="Arial" w:cs="Arial"/>
        </w:rPr>
        <w:t xml:space="preserve">POWERPOINT </w:t>
      </w:r>
      <w:r w:rsidRPr="00696132">
        <w:rPr>
          <w:rFonts w:ascii="Arial" w:hAnsi="Arial" w:cs="Arial"/>
        </w:rPr>
        <w:t>report. Marks will be based on your result, thoroughness of the information you gathered and presentation skills.</w:t>
      </w:r>
    </w:p>
    <w:p w14:paraId="4489674E" w14:textId="6BB97584" w:rsidR="00EE729C" w:rsidRPr="004B3860" w:rsidRDefault="00EE729C" w:rsidP="00EE729C">
      <w:pPr>
        <w:rPr>
          <w:rFonts w:ascii="Arial" w:hAnsi="Arial" w:cs="Arial"/>
          <w:b/>
        </w:rPr>
      </w:pPr>
      <w:r w:rsidRPr="00696132">
        <w:rPr>
          <w:rFonts w:ascii="Arial" w:hAnsi="Arial" w:cs="Arial"/>
          <w:b/>
        </w:rPr>
        <w:lastRenderedPageBreak/>
        <w:t>Assignment #</w:t>
      </w:r>
      <w:r>
        <w:rPr>
          <w:rFonts w:ascii="Arial" w:hAnsi="Arial" w:cs="Arial"/>
          <w:b/>
        </w:rPr>
        <w:t>4</w:t>
      </w:r>
      <w:r w:rsidRPr="00696132">
        <w:rPr>
          <w:rFonts w:ascii="Arial" w:hAnsi="Arial" w:cs="Arial"/>
          <w:b/>
        </w:rPr>
        <w:t xml:space="preserve"> (1</w:t>
      </w:r>
      <w:r>
        <w:rPr>
          <w:rFonts w:ascii="Arial" w:hAnsi="Arial" w:cs="Arial"/>
          <w:b/>
        </w:rPr>
        <w:t>5</w:t>
      </w:r>
      <w:r w:rsidRPr="00696132">
        <w:rPr>
          <w:rFonts w:ascii="Arial" w:hAnsi="Arial" w:cs="Arial"/>
          <w:b/>
        </w:rPr>
        <w:t xml:space="preserve"> marks) </w:t>
      </w:r>
      <w:r>
        <w:rPr>
          <w:rFonts w:ascii="Arial" w:hAnsi="Arial" w:cs="Arial"/>
          <w:b/>
        </w:rPr>
        <w:t>Pricing</w:t>
      </w:r>
      <w:r w:rsidRPr="00696132">
        <w:rPr>
          <w:rFonts w:ascii="Arial" w:hAnsi="Arial" w:cs="Arial"/>
          <w:b/>
        </w:rPr>
        <w:t xml:space="preserve"> Strategy</w:t>
      </w:r>
    </w:p>
    <w:p w14:paraId="30C87822" w14:textId="44DE39DF" w:rsidR="00EE729C" w:rsidRPr="004B3860" w:rsidRDefault="00EE729C" w:rsidP="004B3860">
      <w:pPr>
        <w:adjustRightInd w:val="0"/>
        <w:snapToGrid w:val="0"/>
        <w:contextualSpacing/>
        <w:rPr>
          <w:rFonts w:ascii="Arial" w:hAnsi="Arial" w:cs="Arial"/>
        </w:rPr>
      </w:pPr>
      <w:r w:rsidRPr="00696132">
        <w:rPr>
          <w:rFonts w:ascii="Arial" w:hAnsi="Arial" w:cs="Arial"/>
        </w:rPr>
        <w:t xml:space="preserve">This assignment is designed to allow you to discover how a business marketing organization develops </w:t>
      </w:r>
      <w:r>
        <w:rPr>
          <w:rFonts w:ascii="Arial" w:hAnsi="Arial" w:cs="Arial"/>
        </w:rPr>
        <w:t>pricing</w:t>
      </w:r>
      <w:r w:rsidRPr="00696132">
        <w:rPr>
          <w:rFonts w:ascii="Arial" w:hAnsi="Arial" w:cs="Arial"/>
        </w:rPr>
        <w:t xml:space="preserve"> strategy.</w:t>
      </w:r>
    </w:p>
    <w:p w14:paraId="6FEAF253" w14:textId="2D3FF373" w:rsidR="00EE729C" w:rsidRPr="004B3860" w:rsidRDefault="00EE729C" w:rsidP="004B3860">
      <w:pPr>
        <w:adjustRightInd w:val="0"/>
        <w:snapToGrid w:val="0"/>
        <w:contextualSpacing/>
        <w:rPr>
          <w:rFonts w:ascii="Arial" w:hAnsi="Arial" w:cs="Arial"/>
        </w:rPr>
      </w:pPr>
      <w:r w:rsidRPr="00696132">
        <w:rPr>
          <w:rFonts w:ascii="Arial" w:hAnsi="Arial" w:cs="Arial"/>
        </w:rPr>
        <w:t>Choose a business marketing organization and a product category</w:t>
      </w:r>
      <w:r w:rsidR="0009292D">
        <w:rPr>
          <w:rFonts w:ascii="Arial" w:hAnsi="Arial" w:cs="Arial"/>
        </w:rPr>
        <w:t xml:space="preserve"> </w:t>
      </w:r>
      <w:proofErr w:type="spellStart"/>
      <w:r w:rsidR="0009292D">
        <w:rPr>
          <w:rFonts w:ascii="Arial" w:hAnsi="Arial" w:cs="Arial"/>
        </w:rPr>
        <w:t>e.g</w:t>
      </w:r>
      <w:proofErr w:type="spellEnd"/>
      <w:r w:rsidR="0009292D">
        <w:rPr>
          <w:rFonts w:ascii="Arial" w:hAnsi="Arial" w:cs="Arial"/>
        </w:rPr>
        <w:t xml:space="preserve"> SIEMENS and as a product category</w:t>
      </w:r>
      <w:r w:rsidR="00EF3EC3">
        <w:rPr>
          <w:rFonts w:ascii="Arial" w:hAnsi="Arial" w:cs="Arial"/>
        </w:rPr>
        <w:t xml:space="preserve"> -</w:t>
      </w:r>
      <w:r w:rsidR="0009292D">
        <w:rPr>
          <w:rFonts w:ascii="Arial" w:hAnsi="Arial" w:cs="Arial"/>
        </w:rPr>
        <w:t xml:space="preserve"> Healthcare</w:t>
      </w:r>
      <w:r w:rsidRPr="00696132">
        <w:rPr>
          <w:rFonts w:ascii="Arial" w:hAnsi="Arial" w:cs="Arial"/>
        </w:rPr>
        <w:t>. The types of things you want to determine are:</w:t>
      </w:r>
    </w:p>
    <w:p w14:paraId="235F4E25"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 xml:space="preserve">What is the </w:t>
      </w:r>
      <w:r>
        <w:rPr>
          <w:rFonts w:ascii="Arial" w:hAnsi="Arial" w:cs="Arial"/>
        </w:rPr>
        <w:t>pricing strategy common to their industry</w:t>
      </w:r>
      <w:r w:rsidRPr="00696132">
        <w:rPr>
          <w:rFonts w:ascii="Arial" w:hAnsi="Arial" w:cs="Arial"/>
        </w:rPr>
        <w:t xml:space="preserve">? </w:t>
      </w:r>
    </w:p>
    <w:p w14:paraId="1A459BD0" w14:textId="77777777" w:rsidR="00EE729C" w:rsidRPr="00696132" w:rsidRDefault="00EE729C" w:rsidP="004B3860">
      <w:pPr>
        <w:adjustRightInd w:val="0"/>
        <w:snapToGrid w:val="0"/>
        <w:contextualSpacing/>
        <w:rPr>
          <w:rFonts w:ascii="Arial" w:hAnsi="Arial" w:cs="Arial"/>
        </w:rPr>
      </w:pPr>
      <w:r w:rsidRPr="00696132">
        <w:rPr>
          <w:rFonts w:ascii="Arial" w:hAnsi="Arial" w:cs="Arial"/>
        </w:rPr>
        <w:t xml:space="preserve">What are the </w:t>
      </w:r>
      <w:r>
        <w:rPr>
          <w:rFonts w:ascii="Arial" w:hAnsi="Arial" w:cs="Arial"/>
        </w:rPr>
        <w:t xml:space="preserve">pricing </w:t>
      </w:r>
      <w:r w:rsidRPr="00696132">
        <w:rPr>
          <w:rFonts w:ascii="Arial" w:hAnsi="Arial" w:cs="Arial"/>
        </w:rPr>
        <w:t>goals of your organization?</w:t>
      </w:r>
    </w:p>
    <w:p w14:paraId="7B774124" w14:textId="77777777" w:rsidR="00EE729C" w:rsidRPr="00696132" w:rsidRDefault="00EE729C" w:rsidP="004B3860">
      <w:pPr>
        <w:adjustRightInd w:val="0"/>
        <w:snapToGrid w:val="0"/>
        <w:contextualSpacing/>
        <w:rPr>
          <w:rFonts w:ascii="Arial" w:hAnsi="Arial" w:cs="Arial"/>
        </w:rPr>
      </w:pPr>
      <w:r>
        <w:rPr>
          <w:rFonts w:ascii="Arial" w:hAnsi="Arial" w:cs="Arial"/>
        </w:rPr>
        <w:t>D</w:t>
      </w:r>
      <w:r w:rsidRPr="00696132">
        <w:rPr>
          <w:rFonts w:ascii="Arial" w:hAnsi="Arial" w:cs="Arial"/>
        </w:rPr>
        <w:t xml:space="preserve">o you </w:t>
      </w:r>
      <w:r>
        <w:rPr>
          <w:rFonts w:ascii="Arial" w:hAnsi="Arial" w:cs="Arial"/>
        </w:rPr>
        <w:t>have different pricing strategy for different</w:t>
      </w:r>
      <w:r w:rsidRPr="00696132">
        <w:rPr>
          <w:rFonts w:ascii="Arial" w:hAnsi="Arial" w:cs="Arial"/>
        </w:rPr>
        <w:t xml:space="preserve"> segments of the market?</w:t>
      </w:r>
    </w:p>
    <w:p w14:paraId="290B0654" w14:textId="77777777" w:rsidR="00EE729C" w:rsidRDefault="00EE729C" w:rsidP="004B3860">
      <w:pPr>
        <w:adjustRightInd w:val="0"/>
        <w:snapToGrid w:val="0"/>
        <w:contextualSpacing/>
        <w:rPr>
          <w:rFonts w:ascii="Arial" w:hAnsi="Arial" w:cs="Arial"/>
        </w:rPr>
      </w:pPr>
      <w:r>
        <w:rPr>
          <w:rFonts w:ascii="Arial" w:hAnsi="Arial" w:cs="Arial"/>
        </w:rPr>
        <w:t>How often do you review pricing strategy</w:t>
      </w:r>
      <w:r w:rsidRPr="00696132">
        <w:rPr>
          <w:rFonts w:ascii="Arial" w:hAnsi="Arial" w:cs="Arial"/>
        </w:rPr>
        <w:t>?</w:t>
      </w:r>
    </w:p>
    <w:p w14:paraId="26FE8EEC" w14:textId="77777777" w:rsidR="00EE729C" w:rsidRDefault="00EE729C" w:rsidP="004B3860">
      <w:pPr>
        <w:adjustRightInd w:val="0"/>
        <w:snapToGrid w:val="0"/>
        <w:contextualSpacing/>
        <w:rPr>
          <w:rFonts w:ascii="Arial" w:hAnsi="Arial" w:cs="Arial"/>
        </w:rPr>
      </w:pPr>
      <w:r>
        <w:rPr>
          <w:rFonts w:ascii="Arial" w:hAnsi="Arial" w:cs="Arial"/>
        </w:rPr>
        <w:t>What are the various elements used in pricing strategy – price, financing terms, maintenance coverage, guarantees, after sales service, training, bundling vs. unbundling price elements?</w:t>
      </w:r>
    </w:p>
    <w:p w14:paraId="1EE3DBD9" w14:textId="096B599F" w:rsidR="00EE729C" w:rsidRDefault="00EE729C" w:rsidP="004B3860">
      <w:pPr>
        <w:adjustRightInd w:val="0"/>
        <w:snapToGrid w:val="0"/>
        <w:contextualSpacing/>
        <w:rPr>
          <w:rFonts w:ascii="Arial" w:hAnsi="Arial" w:cs="Arial"/>
        </w:rPr>
      </w:pPr>
      <w:r>
        <w:rPr>
          <w:rFonts w:ascii="Arial" w:hAnsi="Arial" w:cs="Arial"/>
        </w:rPr>
        <w:t xml:space="preserve">Who all within the </w:t>
      </w:r>
      <w:r w:rsidR="00076B27">
        <w:rPr>
          <w:rFonts w:ascii="Arial" w:hAnsi="Arial" w:cs="Arial"/>
        </w:rPr>
        <w:t xml:space="preserve">selling </w:t>
      </w:r>
      <w:r>
        <w:rPr>
          <w:rFonts w:ascii="Arial" w:hAnsi="Arial" w:cs="Arial"/>
        </w:rPr>
        <w:t>organization are involved in pricing decisions?</w:t>
      </w:r>
    </w:p>
    <w:p w14:paraId="7659F03E" w14:textId="52A25857" w:rsidR="00EF3EC3" w:rsidRPr="00696132" w:rsidRDefault="00EF3EC3" w:rsidP="004B3860">
      <w:pPr>
        <w:adjustRightInd w:val="0"/>
        <w:snapToGrid w:val="0"/>
        <w:contextualSpacing/>
        <w:rPr>
          <w:rFonts w:ascii="Arial" w:hAnsi="Arial" w:cs="Arial"/>
        </w:rPr>
      </w:pPr>
      <w:r>
        <w:rPr>
          <w:rFonts w:ascii="Arial" w:hAnsi="Arial" w:cs="Arial"/>
        </w:rPr>
        <w:t xml:space="preserve">How does the selling organization </w:t>
      </w:r>
      <w:proofErr w:type="gramStart"/>
      <w:r>
        <w:rPr>
          <w:rFonts w:ascii="Arial" w:hAnsi="Arial" w:cs="Arial"/>
        </w:rPr>
        <w:t>take into account</w:t>
      </w:r>
      <w:proofErr w:type="gramEnd"/>
      <w:r>
        <w:rPr>
          <w:rFonts w:ascii="Arial" w:hAnsi="Arial" w:cs="Arial"/>
        </w:rPr>
        <w:t xml:space="preserve"> the total cost of ownership as seen from the customer side?</w:t>
      </w:r>
    </w:p>
    <w:p w14:paraId="7464EFCC" w14:textId="51DE1BA5" w:rsidR="00D60927" w:rsidRPr="00A32314" w:rsidRDefault="00EE729C" w:rsidP="00A32314">
      <w:pPr>
        <w:rPr>
          <w:rFonts w:ascii="Arial" w:hAnsi="Arial" w:cs="Arial"/>
        </w:rPr>
      </w:pPr>
      <w:r w:rsidRPr="00696132">
        <w:rPr>
          <w:rFonts w:ascii="Arial" w:hAnsi="Arial" w:cs="Arial"/>
        </w:rPr>
        <w:t xml:space="preserve">You will present your findings in your </w:t>
      </w:r>
      <w:r>
        <w:rPr>
          <w:rFonts w:ascii="Arial" w:hAnsi="Arial" w:cs="Arial"/>
        </w:rPr>
        <w:t>POWERPOINT</w:t>
      </w:r>
      <w:r w:rsidRPr="00696132">
        <w:rPr>
          <w:rFonts w:ascii="Arial" w:hAnsi="Arial" w:cs="Arial"/>
        </w:rPr>
        <w:t xml:space="preserve"> report with a brief introduction on the business marketing organization chosen. Marks will be based on your result, thoroughness of the information you gathered and presentation skills.</w:t>
      </w:r>
    </w:p>
    <w:p w14:paraId="0C2464BB" w14:textId="15728140" w:rsidR="00D60927" w:rsidRPr="00D41DE6" w:rsidRDefault="00D60927" w:rsidP="00D60927">
      <w:pPr>
        <w:pStyle w:val="Style1"/>
      </w:pPr>
      <w:r>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77777777" w:rsidR="008C622A" w:rsidRPr="00F91AB7" w:rsidRDefault="00C97DBE" w:rsidP="008C622A">
      <w:pPr>
        <w:jc w:val="center"/>
        <w:rPr>
          <w:rFonts w:ascii="Arial" w:hAnsi="Arial" w:cs="Arial"/>
          <w:sz w:val="24"/>
          <w:szCs w:val="24"/>
        </w:rPr>
      </w:pPr>
      <w:hyperlink r:id="rId12" w:history="1">
        <w:r w:rsidR="008C622A" w:rsidRPr="00F91AB7">
          <w:rPr>
            <w:rStyle w:val="Hyperlink"/>
            <w:rFonts w:ascii="Arial" w:hAnsi="Arial" w:cs="Arial"/>
            <w:sz w:val="24"/>
            <w:szCs w:val="24"/>
          </w:rPr>
          <w:t>http://mbastudent.degroote.mcmaster.ca/contact/anonymous/</w:t>
        </w:r>
      </w:hyperlink>
    </w:p>
    <w:p w14:paraId="7BED8F3A" w14:textId="77777777" w:rsidR="008C622A" w:rsidRPr="00F91AB7" w:rsidRDefault="008C622A" w:rsidP="008C622A">
      <w:pPr>
        <w:jc w:val="both"/>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595B25E0" w14:textId="50D77A9B" w:rsidR="008C622A" w:rsidRPr="00A32314" w:rsidRDefault="008C622A" w:rsidP="00A32314">
      <w:pPr>
        <w:jc w:val="both"/>
      </w:pPr>
      <w:r w:rsidRPr="00F91AB7">
        <w:rPr>
          <w:rFonts w:ascii="Arial" w:hAnsi="Arial" w:cs="Arial"/>
          <w:sz w:val="24"/>
          <w:szCs w:val="24"/>
        </w:rPr>
        <w:t xml:space="preserve"> 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18C8D5A0" w14:textId="02B531D3" w:rsidR="008C622A" w:rsidRPr="00D6159C" w:rsidRDefault="008C622A" w:rsidP="008C622A">
      <w:pPr>
        <w:pStyle w:val="Style1"/>
      </w:pPr>
      <w:r>
        <w:t xml:space="preserve">Academic </w:t>
      </w:r>
      <w:r w:rsidR="00F9676F">
        <w:t>Integrity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3923E27D"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e.g.the grade of 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C97DBE" w:rsidP="008C622A">
      <w:pPr>
        <w:spacing w:after="0" w:line="240" w:lineRule="auto"/>
        <w:jc w:val="center"/>
        <w:rPr>
          <w:rFonts w:ascii="Arial" w:hAnsi="Arial" w:cs="Arial"/>
          <w:sz w:val="24"/>
        </w:rPr>
      </w:pPr>
      <w:hyperlink r:id="rId13"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5877B33"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 xml:space="preserve">Plagiarism, </w:t>
      </w:r>
      <w:proofErr w:type="spellStart"/>
      <w:r w:rsidRPr="00C659F1">
        <w:rPr>
          <w:rFonts w:ascii="Arial" w:hAnsi="Arial" w:cs="Arial"/>
          <w:sz w:val="24"/>
        </w:rPr>
        <w:t>e.g.the</w:t>
      </w:r>
      <w:proofErr w:type="spellEnd"/>
      <w:r w:rsidRPr="00C659F1">
        <w:rPr>
          <w:rFonts w:ascii="Arial" w:hAnsi="Arial" w:cs="Arial"/>
          <w:sz w:val="24"/>
        </w:rPr>
        <w:t xml:space="preserv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77777777" w:rsidR="008C622A" w:rsidRPr="00C659F1" w:rsidRDefault="008C622A"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t>Authenticity/Plagiarism Detection</w:t>
      </w:r>
    </w:p>
    <w:p w14:paraId="764FF693" w14:textId="77777777" w:rsidR="008C622A" w:rsidRDefault="008C622A" w:rsidP="008C622A">
      <w:pPr>
        <w:spacing w:after="0" w:line="240" w:lineRule="auto"/>
        <w:rPr>
          <w:rFonts w:ascii="Arial" w:hAnsi="Arial" w:cs="Arial"/>
          <w:sz w:val="24"/>
        </w:rPr>
      </w:pPr>
    </w:p>
    <w:p w14:paraId="2289EED5" w14:textId="6C1D03C4"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may </w:t>
      </w:r>
      <w:r w:rsidRPr="009300A7">
        <w:rPr>
          <w:rFonts w:ascii="Arial" w:eastAsia="Liberation Sans Narrow" w:hAnsi="Arial" w:cs="Arial"/>
          <w:sz w:val="24"/>
          <w:szCs w:val="24"/>
        </w:rPr>
        <w:t>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rsidRPr="009300A7">
        <w:rPr>
          <w:rFonts w:ascii="Arial" w:eastAsia="Liberation Sans Narrow" w:hAnsi="Arial" w:cs="Arial"/>
          <w:sz w:val="24"/>
          <w:szCs w:val="24"/>
        </w:rPr>
        <w:t>e.g.</w:t>
      </w:r>
      <w:proofErr w:type="gramEnd"/>
      <w:r w:rsidRPr="009300A7">
        <w:rPr>
          <w:rFonts w:ascii="Arial" w:eastAsia="Liberation Sans Narrow" w:hAnsi="Arial" w:cs="Arial"/>
          <w:sz w:val="24"/>
          <w:szCs w:val="24"/>
        </w:rPr>
        <w:t xml:space="preserve"> A2L, etc.) using plagiarism detection (a service supported by Turnitin.com) so it can be checked for academic dishonesty. </w:t>
      </w:r>
    </w:p>
    <w:p w14:paraId="20E40FB2" w14:textId="13320A10"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w:t>
      </w:r>
      <w:r w:rsidR="00A32314">
        <w:rPr>
          <w:rFonts w:ascii="Arial" w:hAnsi="Arial" w:cs="Arial"/>
          <w:sz w:val="24"/>
          <w:szCs w:val="24"/>
        </w:rPr>
        <w:t>i</w:t>
      </w:r>
      <w:r w:rsidRPr="009300A7">
        <w:rPr>
          <w:rFonts w:ascii="Arial" w:hAnsi="Arial" w:cs="Arial"/>
          <w:sz w:val="24"/>
          <w:szCs w:val="24"/>
        </w:rPr>
        <w:t xml:space="preserve">nstructor before the assignment is due. No penalty will be assigned to a student who does not submit work to the plagiarism detection software. </w:t>
      </w: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4"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2A192F1A"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elements (</w:t>
      </w:r>
      <w:proofErr w:type="gramStart"/>
      <w:r w:rsidRPr="009300A7">
        <w:rPr>
          <w:rFonts w:ascii="Arial" w:hAnsi="Arial" w:cs="Arial"/>
          <w:spacing w:val="-4"/>
          <w:sz w:val="24"/>
          <w:szCs w:val="24"/>
        </w:rPr>
        <w:t>e.g.</w:t>
      </w:r>
      <w:proofErr w:type="gramEnd"/>
      <w:r w:rsidRPr="009300A7">
        <w:rPr>
          <w:rFonts w:ascii="Arial" w:hAnsi="Arial" w:cs="Arial"/>
          <w:spacing w:val="-4"/>
          <w:sz w:val="24"/>
          <w:szCs w:val="24"/>
        </w:rPr>
        <w:t xml:space="preserve">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web pages, </w:t>
      </w:r>
      <w:proofErr w:type="spellStart"/>
      <w:r w:rsidRPr="009300A7">
        <w:rPr>
          <w:rFonts w:ascii="Arial" w:hAnsi="Arial" w:cs="Arial"/>
          <w:sz w:val="24"/>
        </w:rPr>
        <w:t>capa</w:t>
      </w:r>
      <w:proofErr w:type="spellEnd"/>
      <w:r w:rsidRPr="009300A7">
        <w:rPr>
          <w:rFonts w:ascii="Arial" w:hAnsi="Arial" w:cs="Arial"/>
          <w:sz w:val="24"/>
        </w:rPr>
        <w:t xml:space="preserve">, Moodle,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r w:rsidRPr="009300A7">
        <w:rPr>
          <w:rFonts w:ascii="Arial" w:hAnsi="Arial" w:cs="Arial"/>
          <w:sz w:val="24"/>
        </w:rPr>
        <w:t xml:space="preserve">usernames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354950FB" w14:textId="4F0F2026" w:rsidR="008C622A" w:rsidRPr="004B3860"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582F4B2C" w14:textId="77777777" w:rsidR="009300A7" w:rsidRPr="00D6159C" w:rsidRDefault="009300A7" w:rsidP="009300A7">
      <w:pPr>
        <w:spacing w:after="0" w:line="240" w:lineRule="auto"/>
        <w:rPr>
          <w:rFonts w:ascii="Arial" w:hAnsi="Arial" w:cs="Arial"/>
          <w:sz w:val="24"/>
          <w:szCs w:val="24"/>
        </w:rPr>
      </w:pPr>
    </w:p>
    <w:p w14:paraId="2963B28C" w14:textId="533AFA2B" w:rsidR="009300A7" w:rsidRPr="00D6159C" w:rsidRDefault="009300A7" w:rsidP="009300A7">
      <w:pPr>
        <w:pStyle w:val="Style1"/>
      </w:pPr>
      <w:r>
        <w:lastRenderedPageBreak/>
        <w:t>On-Line Proctoring</w:t>
      </w:r>
    </w:p>
    <w:p w14:paraId="2470AAC7" w14:textId="77777777" w:rsidR="008C622A" w:rsidRPr="00CC0593" w:rsidRDefault="008C622A" w:rsidP="008C622A">
      <w:pPr>
        <w:spacing w:after="0" w:line="240" w:lineRule="auto"/>
        <w:rPr>
          <w:rFonts w:ascii="Arial" w:hAnsi="Arial" w:cs="Arial"/>
          <w:b/>
          <w:sz w:val="24"/>
          <w:szCs w:val="24"/>
          <w:highlight w:val="yellow"/>
        </w:rPr>
      </w:pPr>
    </w:p>
    <w:p w14:paraId="189C142C" w14:textId="4788F758" w:rsidR="009300A7" w:rsidRPr="004B3860" w:rsidRDefault="00A32314" w:rsidP="009300A7">
      <w:pPr>
        <w:spacing w:after="0" w:line="240" w:lineRule="auto"/>
        <w:rPr>
          <w:rFonts w:ascii="Arial" w:hAnsi="Arial" w:cs="Arial"/>
          <w:sz w:val="24"/>
        </w:rPr>
      </w:pPr>
      <w:r>
        <w:rPr>
          <w:rFonts w:ascii="Arial" w:hAnsi="Arial" w:cs="Arial"/>
          <w:b/>
          <w:sz w:val="24"/>
        </w:rPr>
        <w:t>We</w:t>
      </w:r>
      <w:r w:rsidR="008C622A" w:rsidRPr="009300A7">
        <w:rPr>
          <w:rFonts w:ascii="Arial" w:hAnsi="Arial" w:cs="Arial"/>
          <w:b/>
          <w:sz w:val="24"/>
        </w:rPr>
        <w:t xml:space="preserve"> may </w:t>
      </w:r>
      <w:r w:rsidR="008C622A" w:rsidRPr="009300A7">
        <w:rPr>
          <w:rFonts w:ascii="Arial" w:hAnsi="Arial" w:cs="Arial"/>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49168214" w14:textId="1251420D" w:rsidR="009300A7" w:rsidRPr="004B3860" w:rsidRDefault="009300A7" w:rsidP="004B3860">
      <w:pPr>
        <w:pStyle w:val="Style1"/>
      </w:pPr>
      <w:r>
        <w:t>Conduct Expectations</w:t>
      </w: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w:t>
      </w:r>
      <w:proofErr w:type="gramStart"/>
      <w:r w:rsidRPr="009300A7">
        <w:rPr>
          <w:rFonts w:ascii="Arial" w:eastAsia="Liberation Sans Narrow" w:hAnsi="Arial" w:cs="Arial"/>
          <w:sz w:val="24"/>
          <w:szCs w:val="24"/>
        </w:rPr>
        <w:t>all of</w:t>
      </w:r>
      <w:proofErr w:type="gramEnd"/>
      <w:r w:rsidRPr="009300A7">
        <w:rPr>
          <w:rFonts w:ascii="Arial" w:eastAsia="Liberation Sans Narrow" w:hAnsi="Arial" w:cs="Arial"/>
          <w:sz w:val="24"/>
          <w:szCs w:val="24"/>
        </w:rPr>
        <w:t xml:space="preserve"> our living, learning and working communities. These expectations are described in the </w:t>
      </w:r>
      <w:hyperlink r:id="rId15"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53B5BC9E"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r w:rsidR="00A32314">
        <w:rPr>
          <w:rFonts w:ascii="Arial" w:hAnsi="Arial" w:cs="Arial"/>
          <w:sz w:val="24"/>
          <w:szCs w:val="24"/>
        </w:rPr>
        <w:t>u</w:t>
      </w:r>
      <w:r w:rsidRPr="009300A7">
        <w:rPr>
          <w:rFonts w:ascii="Arial" w:hAnsi="Arial" w:cs="Arial"/>
          <w:sz w:val="24"/>
          <w:szCs w:val="24"/>
        </w:rPr>
        <w:t xml:space="preserve">niversity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w:t>
      </w:r>
      <w:proofErr w:type="spellStart"/>
      <w:r w:rsidRPr="009300A7">
        <w:rPr>
          <w:rFonts w:ascii="Arial" w:hAnsi="Arial" w:cs="Arial"/>
          <w:sz w:val="24"/>
          <w:szCs w:val="24"/>
        </w:rPr>
        <w:t>e.g.use</w:t>
      </w:r>
      <w:proofErr w:type="spellEnd"/>
      <w:r w:rsidRPr="009300A7">
        <w:rPr>
          <w:rFonts w:ascii="Arial" w:hAnsi="Arial" w:cs="Arial"/>
          <w:sz w:val="24"/>
          <w:szCs w:val="24"/>
        </w:rPr>
        <w:t xml:space="preserve"> of Avenue 2 Learn, WebEx or Zoom for delivery), will be taken very seriously and will be investigated. Outcomes may include restriction or removal of the involved students’ access to these platforms.</w:t>
      </w:r>
    </w:p>
    <w:p w14:paraId="0B74D597" w14:textId="77777777" w:rsidR="008C622A" w:rsidRDefault="008C622A"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123F1862" w14:textId="060998BD" w:rsidR="008C622A" w:rsidRPr="007C475B" w:rsidRDefault="008C622A" w:rsidP="008C622A">
      <w:pPr>
        <w:rPr>
          <w:rFonts w:ascii="Arial" w:hAnsi="Arial" w:cs="Arial"/>
          <w:sz w:val="24"/>
          <w:szCs w:val="24"/>
        </w:rPr>
      </w:pPr>
      <w:r w:rsidRPr="007C475B">
        <w:rPr>
          <w:rFonts w:ascii="Arial" w:hAnsi="Arial" w:cs="Arial"/>
          <w:sz w:val="24"/>
          <w:szCs w:val="24"/>
        </w:rPr>
        <w:t xml:space="preserve">Where students miss a regularly scheduled </w:t>
      </w:r>
      <w:r w:rsidR="00A32314">
        <w:rPr>
          <w:rFonts w:ascii="Arial" w:hAnsi="Arial" w:cs="Arial"/>
          <w:sz w:val="24"/>
          <w:szCs w:val="24"/>
        </w:rPr>
        <w:t>submission</w:t>
      </w:r>
      <w:r w:rsidRPr="007C475B">
        <w:rPr>
          <w:rFonts w:ascii="Arial" w:hAnsi="Arial" w:cs="Arial"/>
          <w:sz w:val="24"/>
          <w:szCs w:val="24"/>
        </w:rPr>
        <w:t xml:space="preserve">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9972665"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6"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7"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8"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0E498ADA" w14:textId="39354D32" w:rsidR="008C622A" w:rsidRPr="00310DDE" w:rsidRDefault="008C622A" w:rsidP="00A32314">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9"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4BB51BA4" w14:textId="6E926794" w:rsidR="008C622A" w:rsidRPr="004069F7" w:rsidRDefault="000C54CB" w:rsidP="008C622A">
      <w:pPr>
        <w:pStyle w:val="Style1"/>
      </w:pPr>
      <w:bookmarkStart w:id="0" w:name="_Hlk78358590"/>
      <w:r>
        <w:lastRenderedPageBreak/>
        <w:t xml:space="preserve">Academic Accommodation </w:t>
      </w:r>
      <w:r w:rsidR="00F9676F">
        <w:t>for</w:t>
      </w:r>
      <w:r>
        <w:t xml:space="preserve"> </w:t>
      </w:r>
      <w:bookmarkEnd w:id="0"/>
      <w:r>
        <w:t>students with disabilities</w:t>
      </w:r>
    </w:p>
    <w:p w14:paraId="7DF24807" w14:textId="77777777" w:rsidR="008C622A" w:rsidRPr="00724B3F" w:rsidRDefault="008C622A" w:rsidP="008C622A">
      <w:pPr>
        <w:spacing w:after="0" w:line="240" w:lineRule="auto"/>
        <w:rPr>
          <w:rFonts w:ascii="Arial" w:hAnsi="Arial" w:cs="Arial"/>
          <w:sz w:val="24"/>
          <w:szCs w:val="24"/>
        </w:rPr>
      </w:pPr>
    </w:p>
    <w:p w14:paraId="52C2327F" w14:textId="77777777"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611CB865" w14:textId="2AFCAA74" w:rsidR="009300A7" w:rsidRPr="00D6159C" w:rsidRDefault="00C97DBE" w:rsidP="004B3860">
      <w:pPr>
        <w:jc w:val="center"/>
        <w:rPr>
          <w:rFonts w:ascii="Arial" w:hAnsi="Arial" w:cs="Arial"/>
          <w:sz w:val="24"/>
          <w:szCs w:val="24"/>
        </w:rPr>
      </w:pPr>
      <w:hyperlink r:id="rId20"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25DAE40B" w14:textId="75A3BC9E" w:rsidR="009300A7" w:rsidRPr="00D6159C" w:rsidRDefault="00F9676F" w:rsidP="009300A7">
      <w:pPr>
        <w:pStyle w:val="Style1"/>
      </w:pPr>
      <w:r>
        <w:t xml:space="preserve">Academic Accommodation for </w:t>
      </w:r>
      <w:r w:rsidR="009300A7">
        <w:t>Religious, Indigenous or Spiritual Observances (RISO)</w:t>
      </w:r>
    </w:p>
    <w:p w14:paraId="596B3C4E" w14:textId="77777777" w:rsidR="009300A7" w:rsidRPr="00D6159C" w:rsidRDefault="009300A7" w:rsidP="009300A7">
      <w:pPr>
        <w:spacing w:after="0" w:line="240" w:lineRule="auto"/>
        <w:rPr>
          <w:rFonts w:ascii="Arial" w:hAnsi="Arial" w:cs="Arial"/>
          <w:sz w:val="24"/>
          <w:szCs w:val="24"/>
        </w:rPr>
      </w:pPr>
    </w:p>
    <w:p w14:paraId="7D5A0E00" w14:textId="77777777"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1"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02D81D40" w14:textId="77777777" w:rsidR="008C622A" w:rsidRPr="00B30D25" w:rsidRDefault="008C622A" w:rsidP="008C622A">
      <w:pPr>
        <w:spacing w:after="0" w:line="240" w:lineRule="auto"/>
        <w:rPr>
          <w:sz w:val="24"/>
        </w:rPr>
      </w:pPr>
    </w:p>
    <w:p w14:paraId="37E6CE7B" w14:textId="51DFA4F3" w:rsidR="008C622A" w:rsidRPr="004B3860" w:rsidRDefault="00B30D25" w:rsidP="004B3860">
      <w:pPr>
        <w:pStyle w:val="Style1"/>
        <w:rPr>
          <w:sz w:val="24"/>
          <w:szCs w:val="24"/>
        </w:rPr>
      </w:pPr>
      <w:r>
        <w:t>Copyright and Recording</w:t>
      </w:r>
    </w:p>
    <w:p w14:paraId="55AD1827" w14:textId="3A23DEBC"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w:t>
      </w:r>
      <w:proofErr w:type="gramStart"/>
      <w:r w:rsidRPr="00B30D25">
        <w:rPr>
          <w:rFonts w:ascii="Arial" w:hAnsi="Arial" w:cs="Arial"/>
          <w:sz w:val="24"/>
        </w:rPr>
        <w:t>University</w:t>
      </w:r>
      <w:proofErr w:type="gramEnd"/>
      <w:r w:rsidRPr="00B30D25">
        <w:rPr>
          <w:rFonts w:ascii="Arial" w:hAnsi="Arial" w:cs="Arial"/>
          <w:sz w:val="24"/>
        </w:rPr>
        <w:t xml:space="preserve"> instructors. </w:t>
      </w:r>
    </w:p>
    <w:p w14:paraId="1E8EE57A" w14:textId="532BC98A" w:rsidR="008C622A" w:rsidRPr="004B3860" w:rsidRDefault="008C622A" w:rsidP="008C622A">
      <w:pPr>
        <w:spacing w:after="0" w:line="240" w:lineRule="auto"/>
        <w:rPr>
          <w:rFonts w:ascii="Arial" w:hAnsi="Arial" w:cs="Arial"/>
          <w:sz w:val="24"/>
        </w:rPr>
      </w:pPr>
      <w:r w:rsidRPr="00B30D25">
        <w:rPr>
          <w:rFonts w:ascii="Arial" w:hAnsi="Arial" w:cs="Arial"/>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8477064" w14:textId="0BC7D4C0" w:rsidR="008C622A" w:rsidRPr="004B3860" w:rsidRDefault="008C622A" w:rsidP="004B3860">
      <w:pPr>
        <w:pStyle w:val="Style1"/>
      </w:pPr>
      <w:r>
        <w:t>Potential Modification to the Course</w:t>
      </w:r>
    </w:p>
    <w:p w14:paraId="1EEF7C0C" w14:textId="124CC55A" w:rsidR="008C622A" w:rsidRPr="004B3860" w:rsidRDefault="008C622A" w:rsidP="004B3860">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14:paraId="371551EB" w14:textId="263BCB10" w:rsidR="008C622A" w:rsidRPr="004B3860" w:rsidRDefault="008C622A" w:rsidP="004B3860">
      <w:pPr>
        <w:pStyle w:val="Style1"/>
      </w:pPr>
      <w:r>
        <w:lastRenderedPageBreak/>
        <w:t>Research Using Human Subjects</w:t>
      </w:r>
    </w:p>
    <w:p w14:paraId="07E8A2D2" w14:textId="5EE9F595" w:rsidR="008C622A" w:rsidRPr="004B3860" w:rsidRDefault="008C622A" w:rsidP="004B3860">
      <w:pPr>
        <w:spacing w:after="0" w:line="240" w:lineRule="auto"/>
        <w:jc w:val="center"/>
        <w:rPr>
          <w:rFonts w:ascii="Arial" w:hAnsi="Arial" w:cs="Arial"/>
          <w:b/>
          <w:i/>
          <w:sz w:val="24"/>
          <w:szCs w:val="24"/>
        </w:rPr>
      </w:pPr>
      <w:r>
        <w:rPr>
          <w:rFonts w:ascii="Arial" w:hAnsi="Arial" w:cs="Arial"/>
          <w:b/>
          <w:i/>
          <w:sz w:val="24"/>
          <w:szCs w:val="24"/>
        </w:rPr>
        <w:t>ONLY IF APPLICABLE</w:t>
      </w:r>
    </w:p>
    <w:p w14:paraId="51C71520" w14:textId="07E19A6C"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 xml:space="preserve">Research involving human participants is premised on a fundamental moral commitment to advancing human welfare, knowledge, and understanding. As a </w:t>
      </w:r>
      <w:proofErr w:type="gramStart"/>
      <w:r w:rsidRPr="00D06F38">
        <w:rPr>
          <w:rFonts w:ascii="Arial" w:hAnsi="Arial" w:cs="Arial"/>
          <w:sz w:val="24"/>
          <w:szCs w:val="24"/>
        </w:rPr>
        <w:t>research intensive</w:t>
      </w:r>
      <w:proofErr w:type="gramEnd"/>
      <w:r w:rsidRPr="00D06F38">
        <w:rPr>
          <w:rFonts w:ascii="Arial" w:hAnsi="Arial" w:cs="Arial"/>
          <w:sz w:val="24"/>
          <w:szCs w:val="24"/>
        </w:rPr>
        <w:t xml:space="preserve"> institution, McMaster University shares this commitment in its promoti</w:t>
      </w:r>
      <w:r>
        <w:rPr>
          <w:rFonts w:ascii="Arial" w:hAnsi="Arial" w:cs="Arial"/>
          <w:sz w:val="24"/>
          <w:szCs w:val="24"/>
        </w:rPr>
        <w:t xml:space="preserve">on of responsible research. </w:t>
      </w:r>
      <w:r w:rsidRPr="00D06F38">
        <w:rPr>
          <w:rFonts w:ascii="Arial" w:hAnsi="Arial" w:cs="Arial"/>
          <w:sz w:val="24"/>
          <w:szCs w:val="24"/>
        </w:rPr>
        <w:t>The fundamental imperative of research involving human participation is respect for human dignity and well-being. To this end, the University endorses the ethical principles cited in the Tri-Council Policy Statement: Ethical Conduct for Research Involving Humans:</w:t>
      </w:r>
    </w:p>
    <w:p w14:paraId="5D825C7E" w14:textId="77777777" w:rsidR="008C622A" w:rsidRDefault="00C97DBE" w:rsidP="008C622A">
      <w:pPr>
        <w:spacing w:line="240" w:lineRule="auto"/>
        <w:jc w:val="center"/>
        <w:rPr>
          <w:rFonts w:ascii="Arial" w:hAnsi="Arial" w:cs="Arial"/>
          <w:sz w:val="24"/>
          <w:szCs w:val="24"/>
        </w:rPr>
      </w:pPr>
      <w:hyperlink r:id="rId22" w:history="1">
        <w:r w:rsidR="008C622A" w:rsidRPr="00D06F38">
          <w:rPr>
            <w:rStyle w:val="Hyperlink"/>
            <w:rFonts w:ascii="Arial" w:hAnsi="Arial" w:cs="Arial"/>
            <w:sz w:val="24"/>
            <w:szCs w:val="24"/>
          </w:rPr>
          <w:t>http://www.pre.ethics.gc.ca</w:t>
        </w:r>
      </w:hyperlink>
      <w:r w:rsidR="008C622A" w:rsidRPr="00D06F38">
        <w:rPr>
          <w:rFonts w:ascii="Arial" w:hAnsi="Arial" w:cs="Arial"/>
          <w:sz w:val="24"/>
          <w:szCs w:val="24"/>
        </w:rPr>
        <w:t xml:space="preserve"> </w:t>
      </w:r>
    </w:p>
    <w:p w14:paraId="79CA5729"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 xml:space="preserve">McMaster University has mandated its Research Ethics Boards to ensure that all research investigations involving human participants </w:t>
      </w:r>
      <w:proofErr w:type="gramStart"/>
      <w:r w:rsidRPr="00D06F38">
        <w:rPr>
          <w:rFonts w:ascii="Arial" w:hAnsi="Arial" w:cs="Arial"/>
          <w:sz w:val="24"/>
          <w:szCs w:val="24"/>
        </w:rPr>
        <w:t>are in compliance with</w:t>
      </w:r>
      <w:proofErr w:type="gramEnd"/>
      <w:r w:rsidRPr="00D06F38">
        <w:rPr>
          <w:rFonts w:ascii="Arial" w:hAnsi="Arial" w:cs="Arial"/>
          <w:sz w:val="24"/>
          <w:szCs w:val="24"/>
        </w:rPr>
        <w:t xml:space="preserve"> t</w:t>
      </w:r>
      <w:r>
        <w:rPr>
          <w:rFonts w:ascii="Arial" w:hAnsi="Arial" w:cs="Arial"/>
          <w:sz w:val="24"/>
          <w:szCs w:val="24"/>
        </w:rPr>
        <w:t xml:space="preserve">he Tri-Council Policy Statement.  </w:t>
      </w:r>
      <w:r w:rsidRPr="00D06F38">
        <w:rPr>
          <w:rFonts w:ascii="Arial" w:hAnsi="Arial" w:cs="Arial"/>
          <w:sz w:val="24"/>
          <w:szCs w:val="24"/>
        </w:rPr>
        <w:t>The University is committed, through its Research Ethics Boards, to assisting the research community in identifying and addressing ethical issues inherent in research, recognizing that all members of the University share a commitment to maintaining the highest possible standards in research involving humans.</w:t>
      </w:r>
    </w:p>
    <w:p w14:paraId="3123ED48" w14:textId="77777777"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If you are conducting original research, it is vital that you behave in an ethical manner.  For example, everyone you speak to must be made aware of your reasons for eliciting their responses and consent to providing information.  Furthermore, you must ensure everyone understands that partic</w:t>
      </w:r>
      <w:r>
        <w:rPr>
          <w:rFonts w:ascii="Arial" w:hAnsi="Arial" w:cs="Arial"/>
          <w:sz w:val="24"/>
          <w:szCs w:val="24"/>
        </w:rPr>
        <w:t xml:space="preserve">ipation is entirely voluntary. </w:t>
      </w:r>
      <w:r w:rsidRPr="00D06F38">
        <w:rPr>
          <w:rFonts w:ascii="Arial" w:hAnsi="Arial" w:cs="Arial"/>
          <w:sz w:val="24"/>
          <w:szCs w:val="24"/>
        </w:rPr>
        <w:t>Please refer to the following website for more information about McMaster University’s research ethics guidelines:</w:t>
      </w:r>
    </w:p>
    <w:p w14:paraId="4A52B56D" w14:textId="77777777" w:rsidR="008C622A" w:rsidRPr="00D06F38" w:rsidRDefault="00C97DBE" w:rsidP="008C622A">
      <w:pPr>
        <w:spacing w:line="240" w:lineRule="auto"/>
        <w:jc w:val="center"/>
        <w:rPr>
          <w:rFonts w:ascii="Arial" w:hAnsi="Arial" w:cs="Arial"/>
          <w:sz w:val="24"/>
          <w:szCs w:val="24"/>
        </w:rPr>
      </w:pPr>
      <w:hyperlink r:id="rId23" w:history="1">
        <w:r w:rsidR="008C622A" w:rsidRPr="00D06F38">
          <w:rPr>
            <w:rStyle w:val="Hyperlink"/>
            <w:rFonts w:ascii="Arial" w:hAnsi="Arial" w:cs="Arial"/>
            <w:sz w:val="24"/>
            <w:szCs w:val="24"/>
          </w:rPr>
          <w:t>http://reo.mcmaster.ca/</w:t>
        </w:r>
      </w:hyperlink>
    </w:p>
    <w:p w14:paraId="41CC6D22" w14:textId="507F4DFD"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Organizations that you are working with are likely to prefer that some informati</w:t>
      </w:r>
      <w:r>
        <w:rPr>
          <w:rFonts w:ascii="Arial" w:hAnsi="Arial" w:cs="Arial"/>
          <w:sz w:val="24"/>
          <w:szCs w:val="24"/>
        </w:rPr>
        <w:t xml:space="preserve">on be treated as confidential. </w:t>
      </w:r>
      <w:r w:rsidRPr="00D06F38">
        <w:rPr>
          <w:rFonts w:ascii="Arial" w:hAnsi="Arial" w:cs="Arial"/>
          <w:sz w:val="24"/>
          <w:szCs w:val="24"/>
        </w:rPr>
        <w:t xml:space="preserve">Ensure that you clarify the status of all information that you receive from your client.  You </w:t>
      </w:r>
      <w:r w:rsidRPr="00D06F38">
        <w:rPr>
          <w:rFonts w:ascii="Arial" w:hAnsi="Arial" w:cs="Arial"/>
          <w:b/>
          <w:sz w:val="24"/>
          <w:szCs w:val="24"/>
        </w:rPr>
        <w:t>MUST</w:t>
      </w:r>
      <w:r w:rsidRPr="00D06F38">
        <w:rPr>
          <w:rFonts w:ascii="Arial" w:hAnsi="Arial" w:cs="Arial"/>
          <w:sz w:val="24"/>
          <w:szCs w:val="24"/>
        </w:rPr>
        <w:t xml:space="preserve"> respect this request and cannot present this information in class or communicate it in any form, nor can you </w:t>
      </w:r>
      <w:r>
        <w:rPr>
          <w:rFonts w:ascii="Arial" w:hAnsi="Arial" w:cs="Arial"/>
          <w:sz w:val="24"/>
          <w:szCs w:val="24"/>
        </w:rPr>
        <w:t xml:space="preserve">discuss it outside your group. </w:t>
      </w:r>
      <w:r w:rsidRPr="00D06F38">
        <w:rPr>
          <w:rFonts w:ascii="Arial" w:hAnsi="Arial" w:cs="Arial"/>
          <w:sz w:val="24"/>
          <w:szCs w:val="24"/>
        </w:rPr>
        <w:t xml:space="preserve">Furthermore, you must continue to respect this confidentiality </w:t>
      </w:r>
      <w:r>
        <w:rPr>
          <w:rFonts w:ascii="Arial" w:hAnsi="Arial" w:cs="Arial"/>
          <w:sz w:val="24"/>
          <w:szCs w:val="24"/>
        </w:rPr>
        <w:t xml:space="preserve">even after the course is over.  </w:t>
      </w:r>
    </w:p>
    <w:p w14:paraId="5A83801A" w14:textId="77777777" w:rsidR="008C622A" w:rsidRPr="00D06F38" w:rsidRDefault="008C622A" w:rsidP="008C622A">
      <w:pPr>
        <w:pStyle w:val="Style1"/>
      </w:pPr>
      <w:r>
        <w:t>Acknowledgement of Course Policies</w:t>
      </w:r>
    </w:p>
    <w:p w14:paraId="01D63B9E" w14:textId="77777777" w:rsidR="008C622A" w:rsidRDefault="008C622A" w:rsidP="008C622A">
      <w:pPr>
        <w:spacing w:after="0" w:line="240" w:lineRule="auto"/>
        <w:rPr>
          <w:rFonts w:ascii="Arial" w:hAnsi="Arial" w:cs="Arial"/>
          <w:sz w:val="24"/>
          <w:szCs w:val="24"/>
        </w:rPr>
      </w:pPr>
    </w:p>
    <w:p w14:paraId="7CC1DD8C" w14:textId="4CDF5C64" w:rsidR="008C622A" w:rsidRPr="004B3860"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Your registration and continuous participation (</w:t>
      </w:r>
      <w:proofErr w:type="spellStart"/>
      <w:r w:rsidRPr="0006159A">
        <w:rPr>
          <w:rFonts w:ascii="Arial" w:hAnsi="Arial" w:cs="Arial"/>
          <w:color w:val="000000"/>
          <w:sz w:val="24"/>
        </w:rPr>
        <w:t>e.</w:t>
      </w:r>
      <w:proofErr w:type="gramStart"/>
      <w:r w:rsidRPr="0006159A">
        <w:rPr>
          <w:rFonts w:ascii="Arial" w:hAnsi="Arial" w:cs="Arial"/>
          <w:color w:val="000000"/>
          <w:sz w:val="24"/>
        </w:rPr>
        <w:t>g.on</w:t>
      </w:r>
      <w:proofErr w:type="spellEnd"/>
      <w:proofErr w:type="gramEnd"/>
      <w:r w:rsidRPr="0006159A">
        <w:rPr>
          <w:rFonts w:ascii="Arial" w:hAnsi="Arial" w:cs="Arial"/>
          <w:color w:val="000000"/>
          <w:sz w:val="24"/>
        </w:rPr>
        <w:t xml:space="preserve">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w:t>
      </w:r>
      <w:r w:rsidR="004B3860">
        <w:rPr>
          <w:rFonts w:ascii="Arial" w:hAnsi="Arial" w:cs="Arial"/>
          <w:color w:val="000000"/>
          <w:sz w:val="24"/>
        </w:rPr>
        <w:t>721</w:t>
      </w:r>
      <w:r w:rsidRPr="0006159A">
        <w:rPr>
          <w:rFonts w:ascii="Arial" w:hAnsi="Arial" w:cs="Arial"/>
          <w:color w:val="000000"/>
          <w:sz w:val="24"/>
        </w:rPr>
        <w:t xml:space="preserve">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77FD97A9" w14:textId="70D1BE47" w:rsidR="008C622A" w:rsidRPr="004B3860" w:rsidRDefault="008C622A" w:rsidP="004B3860">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582F02B3" w14:textId="77777777" w:rsidR="008C622A" w:rsidRDefault="008C622A" w:rsidP="008C622A">
      <w:pPr>
        <w:spacing w:after="0" w:line="240" w:lineRule="auto"/>
        <w:rPr>
          <w:rFonts w:ascii="Arial" w:hAnsi="Arial" w:cs="Arial"/>
          <w:sz w:val="24"/>
          <w:szCs w:val="24"/>
        </w:rPr>
      </w:pPr>
    </w:p>
    <w:p w14:paraId="1E876CA3" w14:textId="77777777" w:rsidR="008C622A" w:rsidRDefault="008C622A" w:rsidP="008C622A">
      <w:pPr>
        <w:spacing w:after="0" w:line="240" w:lineRule="auto"/>
        <w:rPr>
          <w:rFonts w:ascii="Arial" w:hAnsi="Arial" w:cs="Arial"/>
          <w:sz w:val="24"/>
          <w:szCs w:val="24"/>
        </w:rPr>
      </w:pPr>
    </w:p>
    <w:p w14:paraId="4C5F7A5D" w14:textId="77777777" w:rsidR="008C622A" w:rsidRDefault="008C622A" w:rsidP="008C622A">
      <w:pPr>
        <w:pStyle w:val="Style1"/>
      </w:pPr>
      <w:r>
        <w:lastRenderedPageBreak/>
        <w:t>Course Schedule</w:t>
      </w:r>
    </w:p>
    <w:p w14:paraId="05E610C3" w14:textId="77777777" w:rsidR="008C622A" w:rsidRDefault="008C622A" w:rsidP="008C622A">
      <w:pPr>
        <w:spacing w:after="0" w:line="240" w:lineRule="auto"/>
        <w:rPr>
          <w:rFonts w:ascii="Arial" w:hAnsi="Arial" w:cs="Arial"/>
          <w:sz w:val="24"/>
          <w:szCs w:val="24"/>
        </w:rPr>
      </w:pPr>
    </w:p>
    <w:p w14:paraId="661DCD8C" w14:textId="615993E5" w:rsidR="008C622A" w:rsidRPr="00757588" w:rsidRDefault="008C622A" w:rsidP="008C622A">
      <w:pPr>
        <w:pStyle w:val="Title"/>
        <w:rPr>
          <w:bCs/>
          <w:sz w:val="30"/>
          <w:szCs w:val="30"/>
        </w:rPr>
      </w:pPr>
      <w:r>
        <w:rPr>
          <w:bCs/>
          <w:sz w:val="30"/>
          <w:szCs w:val="30"/>
        </w:rPr>
        <w:t xml:space="preserve">MBA </w:t>
      </w:r>
      <w:r w:rsidR="004B3860">
        <w:rPr>
          <w:bCs/>
          <w:sz w:val="30"/>
          <w:szCs w:val="30"/>
        </w:rPr>
        <w:t>721</w:t>
      </w:r>
    </w:p>
    <w:p w14:paraId="2063635B" w14:textId="0FC691C8" w:rsidR="008C622A" w:rsidRPr="00757588" w:rsidRDefault="004B3860" w:rsidP="008C622A">
      <w:pPr>
        <w:pStyle w:val="Title"/>
        <w:rPr>
          <w:bCs/>
          <w:sz w:val="30"/>
          <w:szCs w:val="30"/>
        </w:rPr>
      </w:pPr>
      <w:r>
        <w:rPr>
          <w:bCs/>
          <w:sz w:val="30"/>
          <w:szCs w:val="30"/>
        </w:rPr>
        <w:t>Business Marketing</w:t>
      </w:r>
    </w:p>
    <w:p w14:paraId="1FE75854" w14:textId="348C5BC8" w:rsidR="008C622A" w:rsidRPr="00757588" w:rsidRDefault="004B3860" w:rsidP="008C622A">
      <w:pPr>
        <w:pStyle w:val="Title"/>
        <w:rPr>
          <w:bCs/>
          <w:sz w:val="30"/>
          <w:szCs w:val="30"/>
        </w:rPr>
      </w:pPr>
      <w:r>
        <w:rPr>
          <w:bCs/>
          <w:sz w:val="30"/>
          <w:szCs w:val="30"/>
        </w:rPr>
        <w:t>Fall</w:t>
      </w:r>
      <w:r w:rsidR="008C622A">
        <w:rPr>
          <w:bCs/>
          <w:sz w:val="30"/>
          <w:szCs w:val="30"/>
        </w:rPr>
        <w:t xml:space="preserve"> 20</w:t>
      </w:r>
      <w:r>
        <w:rPr>
          <w:bCs/>
          <w:sz w:val="30"/>
          <w:szCs w:val="30"/>
        </w:rPr>
        <w:t>21</w:t>
      </w:r>
      <w:r w:rsidR="008C622A" w:rsidRPr="00757588">
        <w:rPr>
          <w:bCs/>
          <w:sz w:val="30"/>
          <w:szCs w:val="30"/>
        </w:rPr>
        <w:t xml:space="preserve"> Course Schedule</w:t>
      </w:r>
    </w:p>
    <w:p w14:paraId="09343FD2" w14:textId="77777777" w:rsidR="008C622A" w:rsidRDefault="008C622A" w:rsidP="008C622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181"/>
        <w:gridCol w:w="2557"/>
        <w:gridCol w:w="7052"/>
      </w:tblGrid>
      <w:tr w:rsidR="008C622A" w14:paraId="7912FB5C" w14:textId="77777777" w:rsidTr="00841E8E">
        <w:tc>
          <w:tcPr>
            <w:tcW w:w="1181" w:type="dxa"/>
            <w:vAlign w:val="center"/>
          </w:tcPr>
          <w:p w14:paraId="348122B2" w14:textId="77777777" w:rsidR="008C622A" w:rsidRPr="00DF0A57" w:rsidRDefault="008C622A" w:rsidP="008C622A">
            <w:pPr>
              <w:pStyle w:val="Style3"/>
              <w:spacing w:line="276" w:lineRule="auto"/>
              <w:jc w:val="center"/>
              <w:rPr>
                <w:b/>
                <w:sz w:val="28"/>
              </w:rPr>
            </w:pPr>
            <w:r w:rsidRPr="00DF0A57">
              <w:rPr>
                <w:b/>
                <w:sz w:val="28"/>
              </w:rPr>
              <w:t>Week</w:t>
            </w:r>
          </w:p>
        </w:tc>
        <w:tc>
          <w:tcPr>
            <w:tcW w:w="2557" w:type="dxa"/>
            <w:vAlign w:val="center"/>
          </w:tcPr>
          <w:p w14:paraId="591CE479" w14:textId="77777777" w:rsidR="008C622A" w:rsidRPr="00DF0A57" w:rsidRDefault="008C622A" w:rsidP="008C622A">
            <w:pPr>
              <w:pStyle w:val="Style3"/>
              <w:spacing w:line="276" w:lineRule="auto"/>
              <w:jc w:val="center"/>
              <w:rPr>
                <w:b/>
                <w:sz w:val="28"/>
              </w:rPr>
            </w:pPr>
            <w:r w:rsidRPr="00DF0A57">
              <w:rPr>
                <w:b/>
                <w:sz w:val="28"/>
              </w:rPr>
              <w:t>Date</w:t>
            </w:r>
          </w:p>
        </w:tc>
        <w:tc>
          <w:tcPr>
            <w:tcW w:w="7052" w:type="dxa"/>
            <w:vAlign w:val="center"/>
          </w:tcPr>
          <w:p w14:paraId="4475DFAE" w14:textId="77777777" w:rsidR="008C622A" w:rsidRPr="00DF0A57" w:rsidRDefault="008C622A" w:rsidP="008C622A">
            <w:pPr>
              <w:pStyle w:val="Style3"/>
              <w:spacing w:line="276" w:lineRule="auto"/>
              <w:jc w:val="center"/>
              <w:rPr>
                <w:b/>
                <w:sz w:val="28"/>
              </w:rPr>
            </w:pPr>
            <w:r w:rsidRPr="00DF0A57">
              <w:rPr>
                <w:b/>
                <w:sz w:val="28"/>
              </w:rPr>
              <w:t>Assignment</w:t>
            </w:r>
          </w:p>
        </w:tc>
      </w:tr>
      <w:tr w:rsidR="008C622A" w14:paraId="6EE40039" w14:textId="77777777" w:rsidTr="00841E8E">
        <w:tc>
          <w:tcPr>
            <w:tcW w:w="1181" w:type="dxa"/>
            <w:vAlign w:val="center"/>
          </w:tcPr>
          <w:p w14:paraId="684200DD" w14:textId="77777777" w:rsidR="008C622A" w:rsidRPr="004361BE" w:rsidRDefault="008C622A" w:rsidP="008C622A">
            <w:pPr>
              <w:jc w:val="center"/>
              <w:rPr>
                <w:rFonts w:ascii="Arial" w:hAnsi="Arial" w:cs="Arial"/>
              </w:rPr>
            </w:pPr>
            <w:r w:rsidRPr="004361BE">
              <w:rPr>
                <w:rFonts w:ascii="Arial" w:hAnsi="Arial" w:cs="Arial"/>
              </w:rPr>
              <w:t>1</w:t>
            </w:r>
          </w:p>
        </w:tc>
        <w:tc>
          <w:tcPr>
            <w:tcW w:w="2557" w:type="dxa"/>
            <w:vAlign w:val="center"/>
          </w:tcPr>
          <w:p w14:paraId="472815A5" w14:textId="17080A86" w:rsidR="008C622A" w:rsidRPr="004361BE" w:rsidRDefault="004B3860" w:rsidP="008C622A">
            <w:pPr>
              <w:jc w:val="center"/>
              <w:rPr>
                <w:rFonts w:ascii="Arial" w:hAnsi="Arial" w:cs="Arial"/>
              </w:rPr>
            </w:pPr>
            <w:r w:rsidRPr="004361BE">
              <w:rPr>
                <w:rFonts w:ascii="Arial" w:hAnsi="Arial" w:cs="Arial"/>
              </w:rPr>
              <w:t>Wed</w:t>
            </w:r>
            <w:r w:rsidR="008C622A" w:rsidRPr="004361BE">
              <w:rPr>
                <w:rFonts w:ascii="Arial" w:hAnsi="Arial" w:cs="Arial"/>
              </w:rPr>
              <w:t xml:space="preserve">. Sept. </w:t>
            </w:r>
            <w:r w:rsidRPr="004361BE">
              <w:rPr>
                <w:rFonts w:ascii="Arial" w:hAnsi="Arial" w:cs="Arial"/>
              </w:rPr>
              <w:t>8</w:t>
            </w:r>
          </w:p>
        </w:tc>
        <w:tc>
          <w:tcPr>
            <w:tcW w:w="7052" w:type="dxa"/>
            <w:vAlign w:val="center"/>
          </w:tcPr>
          <w:p w14:paraId="09A1841E" w14:textId="052E1587" w:rsidR="008C622A" w:rsidRPr="004361BE" w:rsidRDefault="008C622A" w:rsidP="008C622A">
            <w:pPr>
              <w:rPr>
                <w:rFonts w:ascii="Arial" w:hAnsi="Arial" w:cs="Arial"/>
                <w:snapToGrid w:val="0"/>
                <w:color w:val="000000"/>
              </w:rPr>
            </w:pPr>
            <w:r w:rsidRPr="004361BE">
              <w:rPr>
                <w:rFonts w:ascii="Arial" w:hAnsi="Arial" w:cs="Arial"/>
                <w:snapToGrid w:val="0"/>
                <w:color w:val="000000"/>
              </w:rPr>
              <w:t>Discuss: Class Outline, Schedule, Courseware</w:t>
            </w:r>
            <w:r w:rsidR="004B3860" w:rsidRPr="004361BE">
              <w:rPr>
                <w:rFonts w:ascii="Arial" w:hAnsi="Arial" w:cs="Arial"/>
                <w:snapToGrid w:val="0"/>
                <w:color w:val="000000"/>
              </w:rPr>
              <w:t>, Team selection</w:t>
            </w:r>
          </w:p>
          <w:p w14:paraId="4AB723C4" w14:textId="74345054" w:rsidR="008C622A" w:rsidRPr="004361BE" w:rsidRDefault="008C622A" w:rsidP="008C622A">
            <w:pPr>
              <w:rPr>
                <w:rFonts w:ascii="Arial" w:hAnsi="Arial" w:cs="Arial"/>
                <w:snapToGrid w:val="0"/>
                <w:color w:val="000000"/>
              </w:rPr>
            </w:pPr>
            <w:r w:rsidRPr="004361BE">
              <w:rPr>
                <w:rFonts w:ascii="Arial" w:hAnsi="Arial" w:cs="Arial"/>
                <w:snapToGrid w:val="0"/>
                <w:color w:val="000000"/>
              </w:rPr>
              <w:t xml:space="preserve">Lecture: </w:t>
            </w:r>
            <w:r w:rsidR="00493603" w:rsidRPr="004361BE">
              <w:rPr>
                <w:rFonts w:ascii="Arial" w:hAnsi="Arial" w:cs="Arial"/>
              </w:rPr>
              <w:t>Introduction. The Nature of Business Marketing, Business buyers. Business products.</w:t>
            </w:r>
            <w:r w:rsidR="00A32314" w:rsidRPr="004361BE">
              <w:rPr>
                <w:rFonts w:ascii="Arial" w:hAnsi="Arial" w:cs="Arial"/>
              </w:rPr>
              <w:t xml:space="preserve"> Chapter 1</w:t>
            </w:r>
          </w:p>
        </w:tc>
      </w:tr>
      <w:tr w:rsidR="008C622A" w14:paraId="3B845C9F" w14:textId="77777777" w:rsidTr="00841E8E">
        <w:tc>
          <w:tcPr>
            <w:tcW w:w="1181" w:type="dxa"/>
            <w:vAlign w:val="center"/>
          </w:tcPr>
          <w:p w14:paraId="3BE98BBC" w14:textId="77777777" w:rsidR="008C622A" w:rsidRPr="004361BE" w:rsidRDefault="008C622A" w:rsidP="008C622A">
            <w:pPr>
              <w:jc w:val="center"/>
              <w:rPr>
                <w:rFonts w:ascii="Arial" w:hAnsi="Arial" w:cs="Arial"/>
              </w:rPr>
            </w:pPr>
            <w:r w:rsidRPr="004361BE">
              <w:rPr>
                <w:rFonts w:ascii="Arial" w:hAnsi="Arial" w:cs="Arial"/>
              </w:rPr>
              <w:t>2</w:t>
            </w:r>
          </w:p>
        </w:tc>
        <w:tc>
          <w:tcPr>
            <w:tcW w:w="2557" w:type="dxa"/>
            <w:vAlign w:val="center"/>
          </w:tcPr>
          <w:p w14:paraId="09A27D0C" w14:textId="45E28EF6" w:rsidR="008C622A" w:rsidRPr="004361BE" w:rsidRDefault="00493603" w:rsidP="008C622A">
            <w:pPr>
              <w:jc w:val="center"/>
              <w:rPr>
                <w:rFonts w:ascii="Arial" w:hAnsi="Arial" w:cs="Arial"/>
              </w:rPr>
            </w:pPr>
            <w:r w:rsidRPr="004361BE">
              <w:rPr>
                <w:rFonts w:ascii="Arial" w:hAnsi="Arial" w:cs="Arial"/>
              </w:rPr>
              <w:t>Wed</w:t>
            </w:r>
            <w:r w:rsidR="008C622A" w:rsidRPr="004361BE">
              <w:rPr>
                <w:rFonts w:ascii="Arial" w:hAnsi="Arial" w:cs="Arial"/>
              </w:rPr>
              <w:t>. Sept. 1</w:t>
            </w:r>
            <w:r w:rsidRPr="004361BE">
              <w:rPr>
                <w:rFonts w:ascii="Arial" w:hAnsi="Arial" w:cs="Arial"/>
              </w:rPr>
              <w:t>5</w:t>
            </w:r>
          </w:p>
        </w:tc>
        <w:tc>
          <w:tcPr>
            <w:tcW w:w="7052" w:type="dxa"/>
          </w:tcPr>
          <w:p w14:paraId="05E47B2D" w14:textId="76563698" w:rsidR="00051E3B" w:rsidRPr="004361BE" w:rsidRDefault="00051E3B" w:rsidP="008C622A">
            <w:pPr>
              <w:rPr>
                <w:rFonts w:ascii="Arial" w:hAnsi="Arial" w:cs="Arial"/>
                <w:snapToGrid w:val="0"/>
                <w:color w:val="000000"/>
              </w:rPr>
            </w:pPr>
            <w:r w:rsidRPr="004361BE">
              <w:rPr>
                <w:rFonts w:ascii="Arial" w:hAnsi="Arial" w:cs="Arial"/>
                <w:snapToGrid w:val="0"/>
                <w:color w:val="000000"/>
              </w:rPr>
              <w:t xml:space="preserve">Lecture: </w:t>
            </w:r>
            <w:r w:rsidRPr="004361BE">
              <w:rPr>
                <w:rFonts w:ascii="Arial" w:hAnsi="Arial" w:cs="Arial"/>
              </w:rPr>
              <w:t xml:space="preserve">Organization Buying </w:t>
            </w:r>
            <w:proofErr w:type="spellStart"/>
            <w:r w:rsidRPr="004361BE">
              <w:rPr>
                <w:rFonts w:ascii="Arial" w:hAnsi="Arial" w:cs="Arial"/>
              </w:rPr>
              <w:t>Behaviour</w:t>
            </w:r>
            <w:proofErr w:type="spellEnd"/>
            <w:r w:rsidR="007E7DE3" w:rsidRPr="004361BE">
              <w:rPr>
                <w:rFonts w:ascii="Arial" w:hAnsi="Arial" w:cs="Arial"/>
              </w:rPr>
              <w:t>. Chapter 2</w:t>
            </w:r>
            <w:r w:rsidRPr="004361BE">
              <w:rPr>
                <w:rFonts w:ascii="Arial" w:hAnsi="Arial" w:cs="Arial"/>
                <w:snapToGrid w:val="0"/>
                <w:color w:val="000000"/>
              </w:rPr>
              <w:t xml:space="preserve"> </w:t>
            </w:r>
          </w:p>
          <w:p w14:paraId="4B4F47DA" w14:textId="1F81B64D" w:rsidR="008C622A" w:rsidRPr="004361BE" w:rsidRDefault="00051E3B" w:rsidP="008C622A">
            <w:pPr>
              <w:rPr>
                <w:rFonts w:ascii="Arial" w:hAnsi="Arial" w:cs="Arial"/>
                <w:snapToGrid w:val="0"/>
                <w:color w:val="000000"/>
              </w:rPr>
            </w:pPr>
            <w:r w:rsidRPr="004361BE">
              <w:rPr>
                <w:rFonts w:ascii="Arial" w:hAnsi="Arial" w:cs="Arial"/>
                <w:snapToGrid w:val="0"/>
                <w:color w:val="000000"/>
              </w:rPr>
              <w:t xml:space="preserve">Guest speaker: </w:t>
            </w:r>
            <w:r w:rsidR="009165AD" w:rsidRPr="004361BE">
              <w:rPr>
                <w:rFonts w:ascii="Arial" w:hAnsi="Arial" w:cs="Arial"/>
                <w:snapToGrid w:val="0"/>
                <w:color w:val="000000"/>
              </w:rPr>
              <w:t>From Scotiabank Marketing Group</w:t>
            </w:r>
            <w:r w:rsidR="00EE7985">
              <w:rPr>
                <w:rFonts w:ascii="Arial" w:hAnsi="Arial" w:cs="Arial"/>
                <w:snapToGrid w:val="0"/>
                <w:color w:val="000000"/>
              </w:rPr>
              <w:t xml:space="preserve"> 8.30 to 9.30 a.m.</w:t>
            </w:r>
          </w:p>
        </w:tc>
      </w:tr>
      <w:tr w:rsidR="008C622A" w14:paraId="06B7FCAA" w14:textId="77777777" w:rsidTr="00841E8E">
        <w:tc>
          <w:tcPr>
            <w:tcW w:w="1181" w:type="dxa"/>
            <w:vAlign w:val="center"/>
          </w:tcPr>
          <w:p w14:paraId="5FE22537" w14:textId="77777777" w:rsidR="008C622A" w:rsidRPr="004361BE" w:rsidRDefault="008C622A" w:rsidP="008C622A">
            <w:pPr>
              <w:jc w:val="center"/>
              <w:rPr>
                <w:rFonts w:ascii="Arial" w:hAnsi="Arial" w:cs="Arial"/>
              </w:rPr>
            </w:pPr>
            <w:r w:rsidRPr="004361BE">
              <w:rPr>
                <w:rFonts w:ascii="Arial" w:hAnsi="Arial" w:cs="Arial"/>
              </w:rPr>
              <w:t>3</w:t>
            </w:r>
          </w:p>
        </w:tc>
        <w:tc>
          <w:tcPr>
            <w:tcW w:w="2557" w:type="dxa"/>
            <w:vAlign w:val="center"/>
          </w:tcPr>
          <w:p w14:paraId="01BA8693" w14:textId="436F1157" w:rsidR="008C622A" w:rsidRPr="004361BE" w:rsidRDefault="007E7DE3" w:rsidP="008C622A">
            <w:pPr>
              <w:jc w:val="center"/>
              <w:rPr>
                <w:rFonts w:ascii="Arial" w:hAnsi="Arial" w:cs="Arial"/>
              </w:rPr>
            </w:pPr>
            <w:r w:rsidRPr="004361BE">
              <w:rPr>
                <w:rFonts w:ascii="Arial" w:hAnsi="Arial" w:cs="Arial"/>
              </w:rPr>
              <w:t>Wed</w:t>
            </w:r>
            <w:r w:rsidR="008C622A" w:rsidRPr="004361BE">
              <w:rPr>
                <w:rFonts w:ascii="Arial" w:hAnsi="Arial" w:cs="Arial"/>
              </w:rPr>
              <w:t xml:space="preserve">. Sept. </w:t>
            </w:r>
            <w:r w:rsidRPr="004361BE">
              <w:rPr>
                <w:rFonts w:ascii="Arial" w:hAnsi="Arial" w:cs="Arial"/>
              </w:rPr>
              <w:t>22</w:t>
            </w:r>
          </w:p>
        </w:tc>
        <w:tc>
          <w:tcPr>
            <w:tcW w:w="7052" w:type="dxa"/>
          </w:tcPr>
          <w:p w14:paraId="6BC975D7" w14:textId="6E61F259" w:rsidR="008C622A" w:rsidRPr="004361BE" w:rsidRDefault="007E7DE3" w:rsidP="008C622A">
            <w:pPr>
              <w:rPr>
                <w:rFonts w:ascii="Arial" w:hAnsi="Arial" w:cs="Arial"/>
                <w:snapToGrid w:val="0"/>
                <w:color w:val="000000"/>
              </w:rPr>
            </w:pPr>
            <w:r w:rsidRPr="004361BE">
              <w:rPr>
                <w:rFonts w:ascii="Arial" w:hAnsi="Arial"/>
              </w:rPr>
              <w:t>Lecture: Customer Relationship Management Strategies for Business Markets. Chapter 3</w:t>
            </w:r>
          </w:p>
          <w:p w14:paraId="53DAA89F" w14:textId="3282A3D7" w:rsidR="008C622A" w:rsidRPr="004361BE" w:rsidRDefault="007E7DE3" w:rsidP="008C622A">
            <w:pPr>
              <w:rPr>
                <w:rFonts w:ascii="Arial" w:hAnsi="Arial" w:cs="Arial"/>
                <w:snapToGrid w:val="0"/>
                <w:color w:val="000000"/>
              </w:rPr>
            </w:pPr>
            <w:r w:rsidRPr="004361BE">
              <w:rPr>
                <w:rFonts w:ascii="Arial" w:hAnsi="Arial" w:cs="Arial"/>
                <w:snapToGrid w:val="0"/>
                <w:color w:val="000000"/>
              </w:rPr>
              <w:t xml:space="preserve">Guest speaker: Anish Ganesh, Senior Product Manager, </w:t>
            </w:r>
            <w:proofErr w:type="spellStart"/>
            <w:r w:rsidRPr="004361BE">
              <w:rPr>
                <w:rFonts w:ascii="Arial" w:hAnsi="Arial" w:cs="Arial"/>
                <w:snapToGrid w:val="0"/>
                <w:color w:val="000000"/>
              </w:rPr>
              <w:t>Loopio</w:t>
            </w:r>
            <w:proofErr w:type="spellEnd"/>
            <w:r w:rsidR="00EE7985">
              <w:rPr>
                <w:rFonts w:ascii="Arial" w:hAnsi="Arial" w:cs="Arial"/>
                <w:snapToGrid w:val="0"/>
                <w:color w:val="000000"/>
              </w:rPr>
              <w:t xml:space="preserve"> 9 to 10 a.m.</w:t>
            </w:r>
          </w:p>
          <w:p w14:paraId="0683BB60" w14:textId="53028F72" w:rsidR="008C622A" w:rsidRPr="00B62951" w:rsidRDefault="007E7DE3" w:rsidP="008C622A">
            <w:pPr>
              <w:rPr>
                <w:rFonts w:ascii="Arial" w:hAnsi="Arial" w:cs="Arial"/>
                <w:b/>
                <w:bCs/>
              </w:rPr>
            </w:pPr>
            <w:r w:rsidRPr="00B62951">
              <w:rPr>
                <w:rFonts w:ascii="Arial" w:hAnsi="Arial" w:cs="Arial"/>
                <w:b/>
                <w:bCs/>
              </w:rPr>
              <w:t>Case study/ online test</w:t>
            </w:r>
          </w:p>
        </w:tc>
      </w:tr>
      <w:tr w:rsidR="00EE7985" w14:paraId="691A4400" w14:textId="77777777" w:rsidTr="00841E8E">
        <w:tc>
          <w:tcPr>
            <w:tcW w:w="1181" w:type="dxa"/>
            <w:vAlign w:val="center"/>
          </w:tcPr>
          <w:p w14:paraId="1DEA648F" w14:textId="2FAF99C1" w:rsidR="00EE7985" w:rsidRPr="004361BE" w:rsidRDefault="00EE7985" w:rsidP="008C622A">
            <w:pPr>
              <w:jc w:val="center"/>
              <w:rPr>
                <w:rFonts w:ascii="Arial" w:hAnsi="Arial" w:cs="Arial"/>
              </w:rPr>
            </w:pPr>
            <w:r>
              <w:rPr>
                <w:rFonts w:ascii="Arial" w:hAnsi="Arial" w:cs="Arial"/>
              </w:rPr>
              <w:t>4</w:t>
            </w:r>
          </w:p>
        </w:tc>
        <w:tc>
          <w:tcPr>
            <w:tcW w:w="2557" w:type="dxa"/>
            <w:vAlign w:val="center"/>
          </w:tcPr>
          <w:p w14:paraId="44209126" w14:textId="5BCD894B" w:rsidR="00EE7985" w:rsidRPr="004361BE" w:rsidRDefault="00EE7985" w:rsidP="008C622A">
            <w:pPr>
              <w:jc w:val="center"/>
              <w:rPr>
                <w:rFonts w:ascii="Arial" w:hAnsi="Arial" w:cs="Arial"/>
              </w:rPr>
            </w:pPr>
            <w:r>
              <w:rPr>
                <w:rFonts w:ascii="Arial" w:hAnsi="Arial" w:cs="Arial"/>
              </w:rPr>
              <w:t>Wed. Sept. 29</w:t>
            </w:r>
          </w:p>
        </w:tc>
        <w:tc>
          <w:tcPr>
            <w:tcW w:w="7052" w:type="dxa"/>
          </w:tcPr>
          <w:p w14:paraId="1A387149" w14:textId="5A24044A" w:rsidR="00EE7985" w:rsidRPr="004361BE" w:rsidRDefault="00EE7985" w:rsidP="00EE7985">
            <w:pPr>
              <w:rPr>
                <w:rFonts w:ascii="Arial" w:hAnsi="Arial" w:cs="Arial"/>
                <w:snapToGrid w:val="0"/>
                <w:color w:val="000000"/>
              </w:rPr>
            </w:pPr>
            <w:r w:rsidRPr="004361BE">
              <w:rPr>
                <w:rFonts w:ascii="Arial" w:hAnsi="Arial"/>
              </w:rPr>
              <w:t xml:space="preserve">Lecture: </w:t>
            </w:r>
            <w:r>
              <w:rPr>
                <w:rFonts w:ascii="Arial" w:hAnsi="Arial"/>
              </w:rPr>
              <w:t>Assessing market opportunities.</w:t>
            </w:r>
            <w:r w:rsidRPr="004361BE">
              <w:rPr>
                <w:rFonts w:ascii="Arial" w:hAnsi="Arial"/>
              </w:rPr>
              <w:t xml:space="preserve"> Chapter </w:t>
            </w:r>
            <w:r>
              <w:rPr>
                <w:rFonts w:ascii="Arial" w:hAnsi="Arial"/>
              </w:rPr>
              <w:t>4</w:t>
            </w:r>
          </w:p>
          <w:p w14:paraId="6E97C23C" w14:textId="77777777" w:rsidR="00EE7985" w:rsidRDefault="00EE7985" w:rsidP="00EE7985">
            <w:pPr>
              <w:rPr>
                <w:rFonts w:ascii="Arial" w:hAnsi="Arial" w:cs="Arial"/>
                <w:snapToGrid w:val="0"/>
                <w:color w:val="000000"/>
              </w:rPr>
            </w:pPr>
            <w:r w:rsidRPr="004361BE">
              <w:rPr>
                <w:rFonts w:ascii="Arial" w:hAnsi="Arial" w:cs="Arial"/>
                <w:snapToGrid w:val="0"/>
                <w:color w:val="000000"/>
              </w:rPr>
              <w:t xml:space="preserve">Guest speaker: </w:t>
            </w:r>
            <w:r>
              <w:rPr>
                <w:rFonts w:ascii="Arial" w:hAnsi="Arial" w:cs="Arial"/>
                <w:snapToGrid w:val="0"/>
                <w:color w:val="000000"/>
              </w:rPr>
              <w:t>Celine George</w:t>
            </w:r>
            <w:r w:rsidRPr="004361BE">
              <w:rPr>
                <w:rFonts w:ascii="Arial" w:hAnsi="Arial" w:cs="Arial"/>
                <w:snapToGrid w:val="0"/>
                <w:color w:val="000000"/>
              </w:rPr>
              <w:t>, Sr</w:t>
            </w:r>
            <w:r>
              <w:rPr>
                <w:rFonts w:ascii="Arial" w:hAnsi="Arial" w:cs="Arial"/>
                <w:snapToGrid w:val="0"/>
                <w:color w:val="000000"/>
              </w:rPr>
              <w:t>.</w:t>
            </w:r>
            <w:r w:rsidRPr="004361BE">
              <w:rPr>
                <w:rFonts w:ascii="Arial" w:hAnsi="Arial" w:cs="Arial"/>
                <w:snapToGrid w:val="0"/>
                <w:color w:val="000000"/>
              </w:rPr>
              <w:t xml:space="preserve"> Manager</w:t>
            </w:r>
            <w:r>
              <w:rPr>
                <w:rFonts w:ascii="Arial" w:hAnsi="Arial" w:cs="Arial"/>
                <w:snapToGrid w:val="0"/>
                <w:color w:val="000000"/>
              </w:rPr>
              <w:t xml:space="preserve"> – Field Marketing – North America</w:t>
            </w:r>
            <w:r w:rsidRPr="004361BE">
              <w:rPr>
                <w:rFonts w:ascii="Arial" w:hAnsi="Arial" w:cs="Arial"/>
                <w:snapToGrid w:val="0"/>
                <w:color w:val="000000"/>
              </w:rPr>
              <w:t xml:space="preserve">, </w:t>
            </w:r>
            <w:r>
              <w:rPr>
                <w:rFonts w:ascii="Arial" w:hAnsi="Arial" w:cs="Arial"/>
                <w:snapToGrid w:val="0"/>
                <w:color w:val="000000"/>
              </w:rPr>
              <w:t>Otis Elevator Co.</w:t>
            </w:r>
          </w:p>
          <w:p w14:paraId="306D386C" w14:textId="35FCB883" w:rsidR="0088603C" w:rsidRPr="00B62951" w:rsidRDefault="0088603C" w:rsidP="00EE7985">
            <w:pPr>
              <w:rPr>
                <w:rFonts w:ascii="Arial" w:hAnsi="Arial"/>
                <w:b/>
                <w:bCs/>
              </w:rPr>
            </w:pPr>
            <w:r w:rsidRPr="00B62951">
              <w:rPr>
                <w:rFonts w:ascii="Arial" w:hAnsi="Arial"/>
                <w:b/>
                <w:bCs/>
                <w:snapToGrid w:val="0"/>
                <w:color w:val="000000"/>
              </w:rPr>
              <w:t>Assignment 1</w:t>
            </w:r>
          </w:p>
        </w:tc>
      </w:tr>
      <w:tr w:rsidR="00EE7985" w14:paraId="11C78CA2" w14:textId="77777777" w:rsidTr="00841E8E">
        <w:tc>
          <w:tcPr>
            <w:tcW w:w="1181" w:type="dxa"/>
            <w:vAlign w:val="center"/>
          </w:tcPr>
          <w:p w14:paraId="71C01151" w14:textId="2F6AE22B" w:rsidR="00EE7985" w:rsidRDefault="00EE7985" w:rsidP="008C622A">
            <w:pPr>
              <w:jc w:val="center"/>
              <w:rPr>
                <w:rFonts w:ascii="Arial" w:hAnsi="Arial" w:cs="Arial"/>
              </w:rPr>
            </w:pPr>
            <w:r>
              <w:rPr>
                <w:rFonts w:ascii="Arial" w:hAnsi="Arial" w:cs="Arial"/>
              </w:rPr>
              <w:t>5</w:t>
            </w:r>
          </w:p>
        </w:tc>
        <w:tc>
          <w:tcPr>
            <w:tcW w:w="2557" w:type="dxa"/>
            <w:vAlign w:val="center"/>
          </w:tcPr>
          <w:p w14:paraId="70654563" w14:textId="6996799E" w:rsidR="00EE7985" w:rsidRDefault="00EE7985" w:rsidP="008C622A">
            <w:pPr>
              <w:jc w:val="center"/>
              <w:rPr>
                <w:rFonts w:ascii="Arial" w:hAnsi="Arial" w:cs="Arial"/>
              </w:rPr>
            </w:pPr>
            <w:r>
              <w:rPr>
                <w:rFonts w:ascii="Arial" w:hAnsi="Arial" w:cs="Arial"/>
              </w:rPr>
              <w:t>Wed. Oct. 6</w:t>
            </w:r>
          </w:p>
        </w:tc>
        <w:tc>
          <w:tcPr>
            <w:tcW w:w="7052" w:type="dxa"/>
          </w:tcPr>
          <w:p w14:paraId="59B9B3B4" w14:textId="0031498F" w:rsidR="00EE7985" w:rsidRPr="004361BE" w:rsidRDefault="00EE7985" w:rsidP="00EE7985">
            <w:pPr>
              <w:rPr>
                <w:rFonts w:ascii="Arial" w:hAnsi="Arial" w:cs="Arial"/>
                <w:snapToGrid w:val="0"/>
                <w:color w:val="000000"/>
              </w:rPr>
            </w:pPr>
            <w:r w:rsidRPr="004361BE">
              <w:rPr>
                <w:rFonts w:ascii="Arial" w:hAnsi="Arial"/>
              </w:rPr>
              <w:t xml:space="preserve">Lecture: </w:t>
            </w:r>
            <w:r>
              <w:rPr>
                <w:rFonts w:ascii="Arial" w:hAnsi="Arial"/>
              </w:rPr>
              <w:t>Business Marketing Planning: Strategic Perspectives</w:t>
            </w:r>
            <w:r w:rsidRPr="004361BE">
              <w:rPr>
                <w:rFonts w:ascii="Arial" w:hAnsi="Arial"/>
              </w:rPr>
              <w:t xml:space="preserve"> Chapter </w:t>
            </w:r>
            <w:r>
              <w:rPr>
                <w:rFonts w:ascii="Arial" w:hAnsi="Arial"/>
              </w:rPr>
              <w:t>5</w:t>
            </w:r>
          </w:p>
          <w:p w14:paraId="7823D5A1" w14:textId="20533046" w:rsidR="00EE7985" w:rsidRPr="004361BE" w:rsidRDefault="00EE7985" w:rsidP="00EE7985">
            <w:pPr>
              <w:rPr>
                <w:rFonts w:ascii="Arial" w:hAnsi="Arial"/>
              </w:rPr>
            </w:pPr>
            <w:r w:rsidRPr="004361BE">
              <w:rPr>
                <w:rFonts w:ascii="Arial" w:hAnsi="Arial" w:cs="Arial"/>
                <w:snapToGrid w:val="0"/>
                <w:color w:val="000000"/>
              </w:rPr>
              <w:t xml:space="preserve">Guest speaker: </w:t>
            </w:r>
            <w:r w:rsidR="00280425">
              <w:rPr>
                <w:rFonts w:ascii="Arial" w:hAnsi="Arial" w:cs="Arial"/>
                <w:snapToGrid w:val="0"/>
                <w:color w:val="000000"/>
              </w:rPr>
              <w:t xml:space="preserve">Abhay Kumar, Director – </w:t>
            </w:r>
            <w:proofErr w:type="spellStart"/>
            <w:r w:rsidR="00280425">
              <w:rPr>
                <w:rFonts w:ascii="Arial" w:hAnsi="Arial" w:cs="Arial"/>
                <w:snapToGrid w:val="0"/>
                <w:color w:val="000000"/>
              </w:rPr>
              <w:t>Bonduelle</w:t>
            </w:r>
            <w:proofErr w:type="spellEnd"/>
            <w:r w:rsidR="00280425">
              <w:rPr>
                <w:rFonts w:ascii="Arial" w:hAnsi="Arial" w:cs="Arial"/>
                <w:snapToGrid w:val="0"/>
                <w:color w:val="000000"/>
              </w:rPr>
              <w:t>. 9.30 to 10.30 a.m.</w:t>
            </w:r>
          </w:p>
        </w:tc>
      </w:tr>
      <w:tr w:rsidR="00EE7985" w14:paraId="2982B2EE" w14:textId="77777777" w:rsidTr="00841E8E">
        <w:tc>
          <w:tcPr>
            <w:tcW w:w="1181" w:type="dxa"/>
            <w:vAlign w:val="center"/>
          </w:tcPr>
          <w:p w14:paraId="498EF4CA" w14:textId="65588F22" w:rsidR="00EE7985" w:rsidRDefault="00D71DB2" w:rsidP="008C622A">
            <w:pPr>
              <w:jc w:val="center"/>
              <w:rPr>
                <w:rFonts w:ascii="Arial" w:hAnsi="Arial" w:cs="Arial"/>
              </w:rPr>
            </w:pPr>
            <w:r>
              <w:rPr>
                <w:rFonts w:ascii="Arial" w:hAnsi="Arial" w:cs="Arial"/>
              </w:rPr>
              <w:t>6</w:t>
            </w:r>
          </w:p>
        </w:tc>
        <w:tc>
          <w:tcPr>
            <w:tcW w:w="2557" w:type="dxa"/>
            <w:vAlign w:val="center"/>
          </w:tcPr>
          <w:p w14:paraId="0C51C672" w14:textId="4DBED50C" w:rsidR="00EE7985" w:rsidRDefault="00D71DB2" w:rsidP="008C622A">
            <w:pPr>
              <w:jc w:val="center"/>
              <w:rPr>
                <w:rFonts w:ascii="Arial" w:hAnsi="Arial" w:cs="Arial"/>
              </w:rPr>
            </w:pPr>
            <w:r>
              <w:rPr>
                <w:rFonts w:ascii="Arial" w:hAnsi="Arial" w:cs="Arial"/>
              </w:rPr>
              <w:t>Wed. Oct. 20</w:t>
            </w:r>
          </w:p>
        </w:tc>
        <w:tc>
          <w:tcPr>
            <w:tcW w:w="7052" w:type="dxa"/>
          </w:tcPr>
          <w:p w14:paraId="5386AF74" w14:textId="5A518585" w:rsidR="00EE7985" w:rsidRDefault="00EE7985" w:rsidP="00EE7985">
            <w:pPr>
              <w:rPr>
                <w:rFonts w:ascii="Arial" w:hAnsi="Arial"/>
              </w:rPr>
            </w:pPr>
            <w:r w:rsidRPr="004361BE">
              <w:rPr>
                <w:rFonts w:ascii="Arial" w:hAnsi="Arial"/>
              </w:rPr>
              <w:t xml:space="preserve">Lecture: </w:t>
            </w:r>
            <w:r w:rsidR="00D71DB2">
              <w:rPr>
                <w:rFonts w:ascii="Arial" w:hAnsi="Arial"/>
              </w:rPr>
              <w:t>Business Marketing Strategies for Global Markets; Managing products for Business Markets</w:t>
            </w:r>
            <w:r w:rsidRPr="004361BE">
              <w:rPr>
                <w:rFonts w:ascii="Arial" w:hAnsi="Arial"/>
              </w:rPr>
              <w:t xml:space="preserve"> Chapter </w:t>
            </w:r>
            <w:r w:rsidR="00D71DB2">
              <w:rPr>
                <w:rFonts w:ascii="Arial" w:hAnsi="Arial"/>
              </w:rPr>
              <w:t>6,7</w:t>
            </w:r>
          </w:p>
          <w:p w14:paraId="047C1484" w14:textId="0E4A809C" w:rsidR="00A77463" w:rsidRPr="004361BE" w:rsidRDefault="00A77463" w:rsidP="00EE7985">
            <w:pPr>
              <w:rPr>
                <w:rFonts w:ascii="Arial" w:hAnsi="Arial" w:cs="Arial"/>
                <w:snapToGrid w:val="0"/>
                <w:color w:val="000000"/>
              </w:rPr>
            </w:pPr>
            <w:r w:rsidRPr="004361BE">
              <w:rPr>
                <w:rFonts w:ascii="Arial" w:hAnsi="Arial" w:cs="Arial"/>
                <w:snapToGrid w:val="0"/>
                <w:color w:val="000000"/>
              </w:rPr>
              <w:t>Guest speaker:</w:t>
            </w:r>
            <w:r>
              <w:rPr>
                <w:rFonts w:ascii="Arial" w:hAnsi="Arial" w:cs="Arial"/>
                <w:snapToGrid w:val="0"/>
                <w:color w:val="000000"/>
              </w:rPr>
              <w:t xml:space="preserve"> Sujeet </w:t>
            </w:r>
            <w:proofErr w:type="spellStart"/>
            <w:r>
              <w:rPr>
                <w:rFonts w:ascii="Arial" w:hAnsi="Arial" w:cs="Arial"/>
                <w:snapToGrid w:val="0"/>
                <w:color w:val="000000"/>
              </w:rPr>
              <w:t>Kini</w:t>
            </w:r>
            <w:proofErr w:type="spellEnd"/>
            <w:r>
              <w:rPr>
                <w:rFonts w:ascii="Arial" w:hAnsi="Arial" w:cs="Arial"/>
                <w:snapToGrid w:val="0"/>
                <w:color w:val="000000"/>
              </w:rPr>
              <w:t xml:space="preserve">, CFO - </w:t>
            </w:r>
            <w:proofErr w:type="spellStart"/>
            <w:r>
              <w:rPr>
                <w:rFonts w:ascii="Arial" w:hAnsi="Arial" w:cs="Arial"/>
                <w:snapToGrid w:val="0"/>
                <w:color w:val="000000"/>
              </w:rPr>
              <w:t>BlueCat</w:t>
            </w:r>
            <w:proofErr w:type="spellEnd"/>
          </w:p>
          <w:p w14:paraId="3836CDD2" w14:textId="70C0D22E" w:rsidR="00EE7985" w:rsidRPr="00B62951" w:rsidRDefault="00D71DB2" w:rsidP="00EE7985">
            <w:pPr>
              <w:rPr>
                <w:rFonts w:ascii="Arial" w:hAnsi="Arial"/>
                <w:b/>
                <w:bCs/>
              </w:rPr>
            </w:pPr>
            <w:r w:rsidRPr="00B62951">
              <w:rPr>
                <w:rFonts w:ascii="Arial" w:hAnsi="Arial" w:cs="Arial"/>
                <w:b/>
                <w:bCs/>
                <w:snapToGrid w:val="0"/>
                <w:color w:val="000000"/>
              </w:rPr>
              <w:t>Case study/online test</w:t>
            </w:r>
          </w:p>
        </w:tc>
      </w:tr>
      <w:tr w:rsidR="004C5FB9" w14:paraId="702A12E7" w14:textId="77777777" w:rsidTr="00841E8E">
        <w:tc>
          <w:tcPr>
            <w:tcW w:w="1181" w:type="dxa"/>
            <w:vAlign w:val="center"/>
          </w:tcPr>
          <w:p w14:paraId="20CF6AB4" w14:textId="192422F4" w:rsidR="004C5FB9" w:rsidRDefault="004C5FB9" w:rsidP="008C622A">
            <w:pPr>
              <w:jc w:val="center"/>
              <w:rPr>
                <w:rFonts w:ascii="Arial" w:hAnsi="Arial" w:cs="Arial"/>
              </w:rPr>
            </w:pPr>
            <w:r>
              <w:rPr>
                <w:rFonts w:ascii="Arial" w:hAnsi="Arial" w:cs="Arial"/>
              </w:rPr>
              <w:t>7</w:t>
            </w:r>
          </w:p>
        </w:tc>
        <w:tc>
          <w:tcPr>
            <w:tcW w:w="2557" w:type="dxa"/>
            <w:vAlign w:val="center"/>
          </w:tcPr>
          <w:p w14:paraId="503D3F80" w14:textId="31D14E09" w:rsidR="004C5FB9" w:rsidRDefault="004C5FB9" w:rsidP="008C622A">
            <w:pPr>
              <w:jc w:val="center"/>
              <w:rPr>
                <w:rFonts w:ascii="Arial" w:hAnsi="Arial" w:cs="Arial"/>
              </w:rPr>
            </w:pPr>
            <w:r>
              <w:rPr>
                <w:rFonts w:ascii="Arial" w:hAnsi="Arial" w:cs="Arial"/>
              </w:rPr>
              <w:t>Wed. Oct. 27</w:t>
            </w:r>
          </w:p>
        </w:tc>
        <w:tc>
          <w:tcPr>
            <w:tcW w:w="7052" w:type="dxa"/>
          </w:tcPr>
          <w:p w14:paraId="5072DB2F" w14:textId="2BCF8F08" w:rsidR="004C5FB9" w:rsidRDefault="004C5FB9" w:rsidP="004C5FB9">
            <w:pPr>
              <w:rPr>
                <w:rFonts w:ascii="Arial" w:hAnsi="Arial"/>
              </w:rPr>
            </w:pPr>
            <w:r w:rsidRPr="004361BE">
              <w:rPr>
                <w:rFonts w:ascii="Arial" w:hAnsi="Arial"/>
              </w:rPr>
              <w:t xml:space="preserve">Lecture: </w:t>
            </w:r>
            <w:r>
              <w:rPr>
                <w:rFonts w:ascii="Arial" w:hAnsi="Arial"/>
              </w:rPr>
              <w:t>Managing Innovation and New Industrial Product Development; Managing Services for Business Markets</w:t>
            </w:r>
            <w:r w:rsidRPr="004361BE">
              <w:rPr>
                <w:rFonts w:ascii="Arial" w:hAnsi="Arial"/>
              </w:rPr>
              <w:t xml:space="preserve"> Chapter </w:t>
            </w:r>
            <w:r>
              <w:rPr>
                <w:rFonts w:ascii="Arial" w:hAnsi="Arial"/>
              </w:rPr>
              <w:t>8,9</w:t>
            </w:r>
          </w:p>
          <w:p w14:paraId="58B9EF9C" w14:textId="5EAED208" w:rsidR="004C5FB9" w:rsidRPr="00B62951" w:rsidRDefault="005B3475" w:rsidP="004C5FB9">
            <w:pPr>
              <w:rPr>
                <w:rFonts w:ascii="Arial" w:hAnsi="Arial" w:cs="Arial"/>
                <w:b/>
                <w:bCs/>
                <w:snapToGrid w:val="0"/>
                <w:color w:val="000000"/>
              </w:rPr>
            </w:pPr>
            <w:r w:rsidRPr="00B62951">
              <w:rPr>
                <w:rFonts w:ascii="Arial" w:hAnsi="Arial"/>
                <w:b/>
                <w:bCs/>
                <w:snapToGrid w:val="0"/>
                <w:color w:val="000000"/>
              </w:rPr>
              <w:t>Assignment 2</w:t>
            </w:r>
          </w:p>
        </w:tc>
      </w:tr>
      <w:tr w:rsidR="005B3475" w14:paraId="57ABF1AD" w14:textId="77777777" w:rsidTr="00841E8E">
        <w:tc>
          <w:tcPr>
            <w:tcW w:w="1181" w:type="dxa"/>
            <w:vAlign w:val="center"/>
          </w:tcPr>
          <w:p w14:paraId="76E494B2" w14:textId="7A635987" w:rsidR="005B3475" w:rsidRDefault="005B3475" w:rsidP="008C622A">
            <w:pPr>
              <w:jc w:val="center"/>
              <w:rPr>
                <w:rFonts w:ascii="Arial" w:hAnsi="Arial" w:cs="Arial"/>
              </w:rPr>
            </w:pPr>
            <w:r>
              <w:rPr>
                <w:rFonts w:ascii="Arial" w:hAnsi="Arial" w:cs="Arial"/>
              </w:rPr>
              <w:t>8</w:t>
            </w:r>
          </w:p>
        </w:tc>
        <w:tc>
          <w:tcPr>
            <w:tcW w:w="2557" w:type="dxa"/>
            <w:vAlign w:val="center"/>
          </w:tcPr>
          <w:p w14:paraId="3A296182" w14:textId="5F5AC787" w:rsidR="005B3475" w:rsidRDefault="005B3475" w:rsidP="008C622A">
            <w:pPr>
              <w:jc w:val="center"/>
              <w:rPr>
                <w:rFonts w:ascii="Arial" w:hAnsi="Arial" w:cs="Arial"/>
              </w:rPr>
            </w:pPr>
            <w:r>
              <w:rPr>
                <w:rFonts w:ascii="Arial" w:hAnsi="Arial" w:cs="Arial"/>
              </w:rPr>
              <w:t>Wed. Nov. 3</w:t>
            </w:r>
          </w:p>
        </w:tc>
        <w:tc>
          <w:tcPr>
            <w:tcW w:w="7052" w:type="dxa"/>
          </w:tcPr>
          <w:p w14:paraId="608E8C5F" w14:textId="49360C2C" w:rsidR="005B3475" w:rsidRPr="00B62951" w:rsidRDefault="005B3475" w:rsidP="005B3475">
            <w:pPr>
              <w:rPr>
                <w:rFonts w:ascii="Arial" w:hAnsi="Arial" w:cs="Arial"/>
                <w:snapToGrid w:val="0"/>
                <w:color w:val="000000"/>
              </w:rPr>
            </w:pPr>
            <w:r w:rsidRPr="004361BE">
              <w:rPr>
                <w:rFonts w:ascii="Arial" w:hAnsi="Arial"/>
              </w:rPr>
              <w:t xml:space="preserve">Lecture: </w:t>
            </w:r>
            <w:r>
              <w:rPr>
                <w:rFonts w:ascii="Arial" w:hAnsi="Arial"/>
                <w:bCs/>
              </w:rPr>
              <w:t>Managing Business Marketing Channels</w:t>
            </w:r>
            <w:r w:rsidRPr="004361BE">
              <w:rPr>
                <w:rFonts w:ascii="Arial" w:hAnsi="Arial"/>
              </w:rPr>
              <w:t xml:space="preserve"> Chapter </w:t>
            </w:r>
            <w:r>
              <w:rPr>
                <w:rFonts w:ascii="Arial" w:hAnsi="Arial"/>
              </w:rPr>
              <w:t>10</w:t>
            </w:r>
          </w:p>
        </w:tc>
      </w:tr>
      <w:tr w:rsidR="00841E8E" w14:paraId="669260EC" w14:textId="77777777" w:rsidTr="00841E8E">
        <w:tc>
          <w:tcPr>
            <w:tcW w:w="1181" w:type="dxa"/>
            <w:vAlign w:val="center"/>
          </w:tcPr>
          <w:p w14:paraId="3851E045" w14:textId="189D3147" w:rsidR="00841E8E" w:rsidRDefault="00841E8E" w:rsidP="00841E8E">
            <w:pPr>
              <w:jc w:val="center"/>
              <w:rPr>
                <w:rFonts w:ascii="Arial" w:hAnsi="Arial" w:cs="Arial"/>
              </w:rPr>
            </w:pPr>
            <w:r>
              <w:rPr>
                <w:rFonts w:ascii="Arial" w:hAnsi="Arial" w:cs="Arial"/>
              </w:rPr>
              <w:t>9</w:t>
            </w:r>
          </w:p>
        </w:tc>
        <w:tc>
          <w:tcPr>
            <w:tcW w:w="2557" w:type="dxa"/>
            <w:vAlign w:val="center"/>
          </w:tcPr>
          <w:p w14:paraId="381579AE" w14:textId="367B22A3" w:rsidR="00841E8E" w:rsidRDefault="00841E8E" w:rsidP="00841E8E">
            <w:pPr>
              <w:jc w:val="center"/>
              <w:rPr>
                <w:rFonts w:ascii="Arial" w:hAnsi="Arial" w:cs="Arial"/>
              </w:rPr>
            </w:pPr>
            <w:r>
              <w:rPr>
                <w:rFonts w:ascii="Arial" w:hAnsi="Arial" w:cs="Arial"/>
              </w:rPr>
              <w:t>Wed. Nov. 10</w:t>
            </w:r>
          </w:p>
        </w:tc>
        <w:tc>
          <w:tcPr>
            <w:tcW w:w="7052" w:type="dxa"/>
          </w:tcPr>
          <w:p w14:paraId="58960B09" w14:textId="63CF4721" w:rsidR="00841E8E" w:rsidRPr="004361BE" w:rsidRDefault="00841E8E" w:rsidP="00841E8E">
            <w:pPr>
              <w:rPr>
                <w:rFonts w:ascii="Arial" w:hAnsi="Arial" w:cs="Arial"/>
                <w:snapToGrid w:val="0"/>
                <w:color w:val="000000"/>
              </w:rPr>
            </w:pPr>
            <w:r w:rsidRPr="004361BE">
              <w:rPr>
                <w:rFonts w:ascii="Arial" w:hAnsi="Arial"/>
              </w:rPr>
              <w:t xml:space="preserve">Lecture: </w:t>
            </w:r>
            <w:r>
              <w:rPr>
                <w:rFonts w:ascii="Arial" w:hAnsi="Arial"/>
                <w:bCs/>
              </w:rPr>
              <w:t>Supply Chain Management</w:t>
            </w:r>
            <w:r w:rsidRPr="004361BE">
              <w:rPr>
                <w:rFonts w:ascii="Arial" w:hAnsi="Arial"/>
              </w:rPr>
              <w:t xml:space="preserve"> Chapter </w:t>
            </w:r>
            <w:r>
              <w:rPr>
                <w:rFonts w:ascii="Arial" w:hAnsi="Arial"/>
              </w:rPr>
              <w:t>11</w:t>
            </w:r>
          </w:p>
          <w:p w14:paraId="2AE9CE0C" w14:textId="0CF2DB28" w:rsidR="00841E8E" w:rsidRPr="00B62951" w:rsidRDefault="00841E8E" w:rsidP="00841E8E">
            <w:pPr>
              <w:rPr>
                <w:rFonts w:ascii="Arial" w:hAnsi="Arial"/>
                <w:b/>
                <w:bCs/>
              </w:rPr>
            </w:pPr>
            <w:r w:rsidRPr="00B62951">
              <w:rPr>
                <w:rFonts w:ascii="Arial" w:hAnsi="Arial"/>
                <w:b/>
                <w:bCs/>
              </w:rPr>
              <w:t>Case study/ online test</w:t>
            </w:r>
          </w:p>
        </w:tc>
      </w:tr>
      <w:tr w:rsidR="00400F4D" w14:paraId="6956F34C" w14:textId="77777777" w:rsidTr="00841E8E">
        <w:tc>
          <w:tcPr>
            <w:tcW w:w="1181" w:type="dxa"/>
            <w:vAlign w:val="center"/>
          </w:tcPr>
          <w:p w14:paraId="0F118120" w14:textId="40C85463" w:rsidR="00400F4D" w:rsidRDefault="00400F4D" w:rsidP="00400F4D">
            <w:pPr>
              <w:jc w:val="center"/>
              <w:rPr>
                <w:rFonts w:ascii="Arial" w:hAnsi="Arial" w:cs="Arial"/>
              </w:rPr>
            </w:pPr>
            <w:r>
              <w:rPr>
                <w:rFonts w:ascii="Arial" w:hAnsi="Arial" w:cs="Arial"/>
              </w:rPr>
              <w:t>10</w:t>
            </w:r>
          </w:p>
        </w:tc>
        <w:tc>
          <w:tcPr>
            <w:tcW w:w="2557" w:type="dxa"/>
            <w:vAlign w:val="center"/>
          </w:tcPr>
          <w:p w14:paraId="2D936F49" w14:textId="41A9673C" w:rsidR="00400F4D" w:rsidRDefault="00400F4D" w:rsidP="00400F4D">
            <w:pPr>
              <w:jc w:val="center"/>
              <w:rPr>
                <w:rFonts w:ascii="Arial" w:hAnsi="Arial" w:cs="Arial"/>
              </w:rPr>
            </w:pPr>
            <w:r>
              <w:rPr>
                <w:rFonts w:ascii="Arial" w:hAnsi="Arial" w:cs="Arial"/>
              </w:rPr>
              <w:t>Wed. Nov. 17</w:t>
            </w:r>
          </w:p>
        </w:tc>
        <w:tc>
          <w:tcPr>
            <w:tcW w:w="7052" w:type="dxa"/>
          </w:tcPr>
          <w:p w14:paraId="17BA3933" w14:textId="2FCB89EB" w:rsidR="00400F4D" w:rsidRPr="004361BE" w:rsidRDefault="00400F4D" w:rsidP="00400F4D">
            <w:pPr>
              <w:rPr>
                <w:rFonts w:ascii="Arial" w:hAnsi="Arial" w:cs="Arial"/>
                <w:snapToGrid w:val="0"/>
                <w:color w:val="000000"/>
              </w:rPr>
            </w:pPr>
            <w:r w:rsidRPr="004361BE">
              <w:rPr>
                <w:rFonts w:ascii="Arial" w:hAnsi="Arial"/>
              </w:rPr>
              <w:t xml:space="preserve">Lecture: </w:t>
            </w:r>
            <w:r>
              <w:rPr>
                <w:rFonts w:ascii="Arial" w:hAnsi="Arial"/>
              </w:rPr>
              <w:t>Pricing Strategies for Business Markets</w:t>
            </w:r>
            <w:r w:rsidRPr="004361BE">
              <w:rPr>
                <w:rFonts w:ascii="Arial" w:hAnsi="Arial"/>
              </w:rPr>
              <w:t xml:space="preserve"> Chapter </w:t>
            </w:r>
            <w:r>
              <w:rPr>
                <w:rFonts w:ascii="Arial" w:hAnsi="Arial"/>
              </w:rPr>
              <w:t>12</w:t>
            </w:r>
          </w:p>
          <w:p w14:paraId="0C210203" w14:textId="49920ADE" w:rsidR="00400F4D" w:rsidRPr="00B62951" w:rsidRDefault="00400F4D" w:rsidP="00400F4D">
            <w:pPr>
              <w:rPr>
                <w:rFonts w:ascii="Arial" w:hAnsi="Arial"/>
                <w:b/>
                <w:bCs/>
              </w:rPr>
            </w:pPr>
            <w:r w:rsidRPr="00B62951">
              <w:rPr>
                <w:rFonts w:ascii="Arial" w:hAnsi="Arial"/>
                <w:b/>
                <w:bCs/>
              </w:rPr>
              <w:t>Assignment 3</w:t>
            </w:r>
          </w:p>
        </w:tc>
      </w:tr>
      <w:tr w:rsidR="00C51D02" w14:paraId="14E666D1" w14:textId="77777777" w:rsidTr="00841E8E">
        <w:tc>
          <w:tcPr>
            <w:tcW w:w="1181" w:type="dxa"/>
            <w:vAlign w:val="center"/>
          </w:tcPr>
          <w:p w14:paraId="1E98C8FC" w14:textId="2011BC53" w:rsidR="00C51D02" w:rsidRDefault="00C51D02" w:rsidP="00C51D02">
            <w:pPr>
              <w:jc w:val="center"/>
              <w:rPr>
                <w:rFonts w:ascii="Arial" w:hAnsi="Arial" w:cs="Arial"/>
              </w:rPr>
            </w:pPr>
            <w:r>
              <w:rPr>
                <w:rFonts w:ascii="Arial" w:hAnsi="Arial" w:cs="Arial"/>
              </w:rPr>
              <w:t>11</w:t>
            </w:r>
          </w:p>
        </w:tc>
        <w:tc>
          <w:tcPr>
            <w:tcW w:w="2557" w:type="dxa"/>
            <w:vAlign w:val="center"/>
          </w:tcPr>
          <w:p w14:paraId="6663320D" w14:textId="32E32F44" w:rsidR="00C51D02" w:rsidRDefault="00C51D02" w:rsidP="00C51D02">
            <w:pPr>
              <w:jc w:val="center"/>
              <w:rPr>
                <w:rFonts w:ascii="Arial" w:hAnsi="Arial" w:cs="Arial"/>
              </w:rPr>
            </w:pPr>
            <w:r>
              <w:rPr>
                <w:rFonts w:ascii="Arial" w:hAnsi="Arial" w:cs="Arial"/>
              </w:rPr>
              <w:t>Wed. Nov. 24</w:t>
            </w:r>
          </w:p>
        </w:tc>
        <w:tc>
          <w:tcPr>
            <w:tcW w:w="7052" w:type="dxa"/>
          </w:tcPr>
          <w:p w14:paraId="049CB835" w14:textId="49BBA8C7" w:rsidR="00C51D02" w:rsidRPr="004361BE" w:rsidRDefault="00C51D02" w:rsidP="00C51D02">
            <w:pPr>
              <w:rPr>
                <w:rFonts w:ascii="Arial" w:hAnsi="Arial" w:cs="Arial"/>
                <w:snapToGrid w:val="0"/>
                <w:color w:val="000000"/>
              </w:rPr>
            </w:pPr>
            <w:r w:rsidRPr="004361BE">
              <w:rPr>
                <w:rFonts w:ascii="Arial" w:hAnsi="Arial"/>
              </w:rPr>
              <w:t xml:space="preserve">Lecture: </w:t>
            </w:r>
            <w:r>
              <w:rPr>
                <w:rFonts w:ascii="Arial" w:hAnsi="Arial"/>
              </w:rPr>
              <w:t>Business Marketing Communications</w:t>
            </w:r>
            <w:r w:rsidRPr="004361BE">
              <w:rPr>
                <w:rFonts w:ascii="Arial" w:hAnsi="Arial"/>
              </w:rPr>
              <w:t xml:space="preserve"> Chapter </w:t>
            </w:r>
            <w:r>
              <w:rPr>
                <w:rFonts w:ascii="Arial" w:hAnsi="Arial"/>
              </w:rPr>
              <w:t>13</w:t>
            </w:r>
          </w:p>
          <w:p w14:paraId="06841A02" w14:textId="0D06B3DD" w:rsidR="00C51D02" w:rsidRPr="00B62951" w:rsidRDefault="00C51D02" w:rsidP="00C51D02">
            <w:pPr>
              <w:rPr>
                <w:rFonts w:ascii="Arial" w:hAnsi="Arial"/>
                <w:b/>
                <w:bCs/>
              </w:rPr>
            </w:pPr>
            <w:r w:rsidRPr="00B62951">
              <w:rPr>
                <w:rFonts w:ascii="Arial" w:hAnsi="Arial"/>
                <w:b/>
                <w:bCs/>
              </w:rPr>
              <w:t>Case study/ online test</w:t>
            </w:r>
          </w:p>
        </w:tc>
      </w:tr>
      <w:tr w:rsidR="00C51D02" w14:paraId="25435ECC" w14:textId="77777777" w:rsidTr="00841E8E">
        <w:tc>
          <w:tcPr>
            <w:tcW w:w="1181" w:type="dxa"/>
            <w:vAlign w:val="center"/>
          </w:tcPr>
          <w:p w14:paraId="2C36D451" w14:textId="07F6A490" w:rsidR="00C51D02" w:rsidRDefault="00C51D02" w:rsidP="00C51D02">
            <w:pPr>
              <w:jc w:val="center"/>
              <w:rPr>
                <w:rFonts w:ascii="Arial" w:hAnsi="Arial" w:cs="Arial"/>
              </w:rPr>
            </w:pPr>
            <w:r>
              <w:rPr>
                <w:rFonts w:ascii="Arial" w:hAnsi="Arial" w:cs="Arial"/>
              </w:rPr>
              <w:t>12</w:t>
            </w:r>
          </w:p>
        </w:tc>
        <w:tc>
          <w:tcPr>
            <w:tcW w:w="2557" w:type="dxa"/>
            <w:vAlign w:val="center"/>
          </w:tcPr>
          <w:p w14:paraId="4E7BDF52" w14:textId="733B2DAC" w:rsidR="00C51D02" w:rsidRDefault="00C51D02" w:rsidP="00C51D02">
            <w:pPr>
              <w:jc w:val="center"/>
              <w:rPr>
                <w:rFonts w:ascii="Arial" w:hAnsi="Arial" w:cs="Arial"/>
              </w:rPr>
            </w:pPr>
            <w:r>
              <w:rPr>
                <w:rFonts w:ascii="Arial" w:hAnsi="Arial" w:cs="Arial"/>
              </w:rPr>
              <w:t>Wed. Dec. 1</w:t>
            </w:r>
          </w:p>
        </w:tc>
        <w:tc>
          <w:tcPr>
            <w:tcW w:w="7052" w:type="dxa"/>
          </w:tcPr>
          <w:p w14:paraId="4DEAA85B" w14:textId="4DB672BD" w:rsidR="00C51D02" w:rsidRPr="004361BE" w:rsidRDefault="00C51D02" w:rsidP="00C51D02">
            <w:pPr>
              <w:rPr>
                <w:rFonts w:ascii="Arial" w:hAnsi="Arial" w:cs="Arial"/>
                <w:snapToGrid w:val="0"/>
                <w:color w:val="000000"/>
              </w:rPr>
            </w:pPr>
            <w:r w:rsidRPr="004361BE">
              <w:rPr>
                <w:rFonts w:ascii="Arial" w:hAnsi="Arial"/>
              </w:rPr>
              <w:t xml:space="preserve">Lecture: </w:t>
            </w:r>
            <w:r>
              <w:rPr>
                <w:rFonts w:ascii="Arial" w:hAnsi="Arial"/>
              </w:rPr>
              <w:t>Personal Selling Function/Marketing Performance Measurement</w:t>
            </w:r>
            <w:r w:rsidRPr="004361BE">
              <w:rPr>
                <w:rFonts w:ascii="Arial" w:hAnsi="Arial"/>
              </w:rPr>
              <w:t xml:space="preserve"> Chapter </w:t>
            </w:r>
            <w:r>
              <w:rPr>
                <w:rFonts w:ascii="Arial" w:hAnsi="Arial"/>
              </w:rPr>
              <w:t>14,15</w:t>
            </w:r>
          </w:p>
          <w:p w14:paraId="013339F7" w14:textId="1E160F81" w:rsidR="00C51D02" w:rsidRPr="00B62951" w:rsidRDefault="00C51D02" w:rsidP="00C51D02">
            <w:pPr>
              <w:rPr>
                <w:rFonts w:ascii="Arial" w:hAnsi="Arial"/>
                <w:b/>
                <w:bCs/>
              </w:rPr>
            </w:pPr>
            <w:r w:rsidRPr="00B62951">
              <w:rPr>
                <w:rFonts w:ascii="Arial" w:hAnsi="Arial"/>
                <w:b/>
                <w:bCs/>
              </w:rPr>
              <w:t xml:space="preserve">Assignment </w:t>
            </w:r>
            <w:r w:rsidR="00B62951" w:rsidRPr="00B62951">
              <w:rPr>
                <w:rFonts w:ascii="Arial" w:hAnsi="Arial"/>
                <w:b/>
                <w:bCs/>
              </w:rPr>
              <w:t>4</w:t>
            </w:r>
          </w:p>
        </w:tc>
      </w:tr>
    </w:tbl>
    <w:p w14:paraId="5B64AE5E" w14:textId="77777777" w:rsidR="008C622A" w:rsidRDefault="008C622A" w:rsidP="008C622A">
      <w:pPr>
        <w:spacing w:after="0" w:line="240" w:lineRule="auto"/>
        <w:rPr>
          <w:rFonts w:ascii="Arial" w:hAnsi="Arial" w:cs="Arial"/>
          <w:sz w:val="24"/>
          <w:szCs w:val="24"/>
        </w:rPr>
      </w:pPr>
    </w:p>
    <w:p w14:paraId="40823739" w14:textId="77777777" w:rsidR="008C622A" w:rsidRDefault="008C622A" w:rsidP="008C622A">
      <w:pPr>
        <w:spacing w:after="0" w:line="240" w:lineRule="auto"/>
        <w:rPr>
          <w:rFonts w:ascii="Arial" w:hAnsi="Arial" w:cs="Arial"/>
          <w:sz w:val="24"/>
          <w:szCs w:val="24"/>
        </w:rPr>
      </w:pPr>
    </w:p>
    <w:p w14:paraId="5E8D4ED6" w14:textId="77777777" w:rsidR="008C622A" w:rsidRDefault="008C622A" w:rsidP="008C622A">
      <w:pPr>
        <w:spacing w:after="0" w:line="240" w:lineRule="auto"/>
        <w:rPr>
          <w:rFonts w:ascii="Arial" w:hAnsi="Arial" w:cs="Arial"/>
          <w:sz w:val="24"/>
          <w:szCs w:val="24"/>
        </w:rPr>
      </w:pPr>
    </w:p>
    <w:sectPr w:rsidR="008C622A" w:rsidSect="00D60927">
      <w:headerReference w:type="default" r:id="rId24"/>
      <w:footerReference w:type="default" r:id="rId25"/>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0300" w14:textId="77777777" w:rsidR="00C97DBE" w:rsidRDefault="00C97DBE" w:rsidP="00962870">
      <w:pPr>
        <w:spacing w:after="0" w:line="240" w:lineRule="auto"/>
      </w:pPr>
      <w:r>
        <w:separator/>
      </w:r>
    </w:p>
  </w:endnote>
  <w:endnote w:type="continuationSeparator" w:id="0">
    <w:p w14:paraId="7622A388" w14:textId="77777777" w:rsidR="00C97DBE" w:rsidRDefault="00C97DBE"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Liberation Sans Narrow">
    <w:altName w:val="Arial"/>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6256"/>
      <w:docPartObj>
        <w:docPartGallery w:val="Page Numbers (Bottom of Page)"/>
        <w:docPartUnique/>
      </w:docPartObj>
    </w:sdtPr>
    <w:sdtEndPr>
      <w:rPr>
        <w:noProof/>
      </w:rPr>
    </w:sdtEndPr>
    <w:sdtContent>
      <w:p w14:paraId="208E2FA9" w14:textId="21EB1279" w:rsidR="008C622A" w:rsidRDefault="008C622A">
        <w:pPr>
          <w:pStyle w:val="Footer"/>
          <w:jc w:val="right"/>
        </w:pPr>
        <w:r>
          <w:fldChar w:fldCharType="begin"/>
        </w:r>
        <w:r>
          <w:instrText xml:space="preserve"> PAGE   \* MERGEFORMAT </w:instrText>
        </w:r>
        <w:r>
          <w:fldChar w:fldCharType="separate"/>
        </w:r>
        <w:r w:rsidR="00C90618">
          <w:rPr>
            <w:noProof/>
          </w:rPr>
          <w:t>1</w:t>
        </w:r>
        <w:r>
          <w:rPr>
            <w:noProof/>
          </w:rPr>
          <w:fldChar w:fldCharType="end"/>
        </w:r>
      </w:p>
    </w:sdtContent>
  </w:sdt>
  <w:p w14:paraId="09C7208B" w14:textId="77777777" w:rsidR="008C622A" w:rsidRDefault="008C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AC89" w14:textId="77777777" w:rsidR="00C97DBE" w:rsidRDefault="00C97DBE" w:rsidP="00962870">
      <w:pPr>
        <w:spacing w:after="0" w:line="240" w:lineRule="auto"/>
      </w:pPr>
      <w:r>
        <w:separator/>
      </w:r>
    </w:p>
  </w:footnote>
  <w:footnote w:type="continuationSeparator" w:id="0">
    <w:p w14:paraId="4C6FEC3A" w14:textId="77777777" w:rsidR="00C97DBE" w:rsidRDefault="00C97DBE"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253A" w14:textId="7FDD1A05" w:rsidR="008C622A" w:rsidRDefault="00D60927">
    <w:pPr>
      <w:pStyle w:val="Header"/>
    </w:pPr>
    <w:r>
      <w:rPr>
        <w:noProof/>
      </w:rPr>
      <mc:AlternateContent>
        <mc:Choice Requires="wps">
          <w:drawing>
            <wp:anchor distT="45720" distB="45720" distL="114300" distR="114300" simplePos="0" relativeHeight="251663360" behindDoc="0" locked="0" layoutInCell="1" allowOverlap="1" wp14:anchorId="7F9BD700" wp14:editId="36E3A19B">
              <wp:simplePos x="0" y="0"/>
              <wp:positionH relativeFrom="margin">
                <wp:posOffset>1760855</wp:posOffset>
              </wp:positionH>
              <wp:positionV relativeFrom="topMargin">
                <wp:posOffset>304800</wp:posOffset>
              </wp:positionV>
              <wp:extent cx="3307080" cy="3511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51155"/>
                      </a:xfrm>
                      <a:prstGeom prst="rect">
                        <a:avLst/>
                      </a:prstGeom>
                      <a:noFill/>
                      <a:ln w="9525">
                        <a:noFill/>
                        <a:miter lim="800000"/>
                        <a:headEnd/>
                        <a:tailEnd/>
                      </a:ln>
                    </wps:spPr>
                    <wps:txbx>
                      <w:txbxContent>
                        <w:p w14:paraId="4A057405" w14:textId="3859B148" w:rsidR="008C622A" w:rsidRPr="00D86F82" w:rsidRDefault="008C622A" w:rsidP="003E5940">
                          <w:pPr>
                            <w:jc w:val="center"/>
                            <w:rPr>
                              <w:rFonts w:ascii="Arial" w:hAnsi="Arial" w:cs="Arial"/>
                              <w:sz w:val="28"/>
                              <w:szCs w:val="28"/>
                            </w:rPr>
                          </w:pPr>
                          <w:r w:rsidRPr="00D86F82">
                            <w:rPr>
                              <w:rFonts w:ascii="Arial" w:hAnsi="Arial" w:cs="Arial"/>
                              <w:sz w:val="28"/>
                              <w:szCs w:val="28"/>
                            </w:rPr>
                            <w:fldChar w:fldCharType="begin"/>
                          </w:r>
                          <w:r w:rsidRPr="00D86F82">
                            <w:rPr>
                              <w:rFonts w:ascii="Arial" w:hAnsi="Arial" w:cs="Arial"/>
                              <w:sz w:val="28"/>
                              <w:szCs w:val="28"/>
                            </w:rPr>
                            <w:instrText xml:space="preserve"> FILENAME   \* MERGEFORMAT </w:instrText>
                          </w:r>
                          <w:r w:rsidRPr="00D86F82">
                            <w:rPr>
                              <w:rFonts w:ascii="Arial" w:hAnsi="Arial" w:cs="Arial"/>
                              <w:sz w:val="28"/>
                              <w:szCs w:val="28"/>
                            </w:rPr>
                            <w:fldChar w:fldCharType="separate"/>
                          </w:r>
                          <w:r w:rsidR="009C3DCA">
                            <w:rPr>
                              <w:rFonts w:ascii="Arial" w:hAnsi="Arial" w:cs="Arial"/>
                              <w:noProof/>
                              <w:sz w:val="28"/>
                              <w:szCs w:val="28"/>
                            </w:rPr>
                            <w:t>M 721.docx</w:t>
                          </w:r>
                          <w:r w:rsidRPr="00D86F82">
                            <w:rPr>
                              <w:rFonts w:ascii="Arial" w:hAnsi="Arial" w:cs="Arial"/>
                              <w:sz w:val="28"/>
                              <w:szCs w:val="2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5pt;margin-top:24pt;width:260.4pt;height:2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" filled="f" stroked="f">
              <v:textbox>
                <w:txbxContent>
                  <w:p w14:paraId="4A057405" w14:textId="3859B148" w:rsidR="008C622A" w:rsidRPr="00D86F82" w:rsidRDefault="008C622A" w:rsidP="003E5940">
                    <w:pPr>
                      <w:jc w:val="center"/>
                      <w:rPr>
                        <w:rFonts w:ascii="Arial" w:hAnsi="Arial" w:cs="Arial"/>
                        <w:sz w:val="28"/>
                        <w:szCs w:val="28"/>
                      </w:rPr>
                    </w:pPr>
                    <w:r w:rsidRPr="00D86F82">
                      <w:rPr>
                        <w:rFonts w:ascii="Arial" w:hAnsi="Arial" w:cs="Arial"/>
                        <w:sz w:val="28"/>
                        <w:szCs w:val="28"/>
                      </w:rPr>
                      <w:fldChar w:fldCharType="begin"/>
                    </w:r>
                    <w:r w:rsidRPr="00D86F82">
                      <w:rPr>
                        <w:rFonts w:ascii="Arial" w:hAnsi="Arial" w:cs="Arial"/>
                        <w:sz w:val="28"/>
                        <w:szCs w:val="28"/>
                      </w:rPr>
                      <w:instrText xml:space="preserve"> FILENAME   \* MERGEFORMAT </w:instrText>
                    </w:r>
                    <w:r w:rsidRPr="00D86F82">
                      <w:rPr>
                        <w:rFonts w:ascii="Arial" w:hAnsi="Arial" w:cs="Arial"/>
                        <w:sz w:val="28"/>
                        <w:szCs w:val="28"/>
                      </w:rPr>
                      <w:fldChar w:fldCharType="separate"/>
                    </w:r>
                    <w:r w:rsidR="009C3DCA">
                      <w:rPr>
                        <w:rFonts w:ascii="Arial" w:hAnsi="Arial" w:cs="Arial"/>
                        <w:noProof/>
                        <w:sz w:val="28"/>
                        <w:szCs w:val="28"/>
                      </w:rPr>
                      <w:t>M 721.docx</w:t>
                    </w:r>
                    <w:r w:rsidRPr="00D86F82">
                      <w:rPr>
                        <w:rFonts w:ascii="Arial" w:hAnsi="Arial" w:cs="Arial"/>
                        <w:sz w:val="28"/>
                        <w:szCs w:val="28"/>
                      </w:rPr>
                      <w:fldChar w:fldCharType="end"/>
                    </w:r>
                  </w:p>
                </w:txbxContent>
              </v:textbox>
              <w10:wrap type="square" anchorx="margin" anchory="margin"/>
            </v:shape>
          </w:pict>
        </mc:Fallback>
      </mc:AlternateContent>
    </w:r>
    <w:r w:rsidR="008C622A">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22A">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D7C75"/>
    <w:multiLevelType w:val="hybridMultilevel"/>
    <w:tmpl w:val="98B02E60"/>
    <w:lvl w:ilvl="0" w:tplc="4FFE4D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7"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E0E60"/>
    <w:multiLevelType w:val="hybridMultilevel"/>
    <w:tmpl w:val="56521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2"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2482F"/>
    <w:multiLevelType w:val="hybridMultilevel"/>
    <w:tmpl w:val="46F4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05846"/>
    <w:multiLevelType w:val="hybridMultilevel"/>
    <w:tmpl w:val="63BA2CD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2"/>
  </w:num>
  <w:num w:numId="4">
    <w:abstractNumId w:val="3"/>
  </w:num>
  <w:num w:numId="5">
    <w:abstractNumId w:val="0"/>
  </w:num>
  <w:num w:numId="6">
    <w:abstractNumId w:val="2"/>
  </w:num>
  <w:num w:numId="7">
    <w:abstractNumId w:val="7"/>
  </w:num>
  <w:num w:numId="8">
    <w:abstractNumId w:val="1"/>
  </w:num>
  <w:num w:numId="9">
    <w:abstractNumId w:val="5"/>
  </w:num>
  <w:num w:numId="10">
    <w:abstractNumId w:val="8"/>
  </w:num>
  <w:num w:numId="11">
    <w:abstractNumId w:val="6"/>
  </w:num>
  <w:num w:numId="12">
    <w:abstractNumId w:val="9"/>
  </w:num>
  <w:num w:numId="13">
    <w:abstractNumId w:val="14"/>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0"/>
    <w:rsid w:val="00002B58"/>
    <w:rsid w:val="000040A7"/>
    <w:rsid w:val="00011210"/>
    <w:rsid w:val="000124C0"/>
    <w:rsid w:val="00024986"/>
    <w:rsid w:val="000254E2"/>
    <w:rsid w:val="00025678"/>
    <w:rsid w:val="000375A1"/>
    <w:rsid w:val="0004293B"/>
    <w:rsid w:val="00042E2F"/>
    <w:rsid w:val="00051E3B"/>
    <w:rsid w:val="0006159A"/>
    <w:rsid w:val="000750B3"/>
    <w:rsid w:val="00076B27"/>
    <w:rsid w:val="00080ECA"/>
    <w:rsid w:val="00083EBA"/>
    <w:rsid w:val="000853B5"/>
    <w:rsid w:val="00086C21"/>
    <w:rsid w:val="0009292D"/>
    <w:rsid w:val="000A3D57"/>
    <w:rsid w:val="000B3860"/>
    <w:rsid w:val="000B4094"/>
    <w:rsid w:val="000C54CB"/>
    <w:rsid w:val="000E4B9B"/>
    <w:rsid w:val="000F4379"/>
    <w:rsid w:val="000F6611"/>
    <w:rsid w:val="000F6D22"/>
    <w:rsid w:val="001133A9"/>
    <w:rsid w:val="001259FD"/>
    <w:rsid w:val="0013151E"/>
    <w:rsid w:val="00132F97"/>
    <w:rsid w:val="0015157F"/>
    <w:rsid w:val="00162212"/>
    <w:rsid w:val="00176F39"/>
    <w:rsid w:val="00185431"/>
    <w:rsid w:val="001972A5"/>
    <w:rsid w:val="001B7087"/>
    <w:rsid w:val="001C112C"/>
    <w:rsid w:val="00201005"/>
    <w:rsid w:val="002037EB"/>
    <w:rsid w:val="00204C1C"/>
    <w:rsid w:val="00214783"/>
    <w:rsid w:val="00217071"/>
    <w:rsid w:val="00223522"/>
    <w:rsid w:val="0023619B"/>
    <w:rsid w:val="0024260E"/>
    <w:rsid w:val="0024490D"/>
    <w:rsid w:val="00247A08"/>
    <w:rsid w:val="002704B4"/>
    <w:rsid w:val="0027057A"/>
    <w:rsid w:val="00277771"/>
    <w:rsid w:val="00280425"/>
    <w:rsid w:val="00280FD6"/>
    <w:rsid w:val="002A2FCD"/>
    <w:rsid w:val="002B6B59"/>
    <w:rsid w:val="002C1826"/>
    <w:rsid w:val="002C1E12"/>
    <w:rsid w:val="002C3263"/>
    <w:rsid w:val="002D601E"/>
    <w:rsid w:val="002E71DA"/>
    <w:rsid w:val="002F413B"/>
    <w:rsid w:val="00310DDE"/>
    <w:rsid w:val="00312A8B"/>
    <w:rsid w:val="00327564"/>
    <w:rsid w:val="00346B3A"/>
    <w:rsid w:val="00375722"/>
    <w:rsid w:val="0037677F"/>
    <w:rsid w:val="00380327"/>
    <w:rsid w:val="00381156"/>
    <w:rsid w:val="00387537"/>
    <w:rsid w:val="00396A4B"/>
    <w:rsid w:val="003A40B3"/>
    <w:rsid w:val="003A6E95"/>
    <w:rsid w:val="003C6922"/>
    <w:rsid w:val="003E0694"/>
    <w:rsid w:val="003E3DDC"/>
    <w:rsid w:val="003E5940"/>
    <w:rsid w:val="003F56A8"/>
    <w:rsid w:val="0040011E"/>
    <w:rsid w:val="00400F4D"/>
    <w:rsid w:val="004069F7"/>
    <w:rsid w:val="004147E1"/>
    <w:rsid w:val="00434F60"/>
    <w:rsid w:val="004361BE"/>
    <w:rsid w:val="004370D2"/>
    <w:rsid w:val="00462EEB"/>
    <w:rsid w:val="004659F0"/>
    <w:rsid w:val="00482D30"/>
    <w:rsid w:val="00493603"/>
    <w:rsid w:val="004B0F63"/>
    <w:rsid w:val="004B3860"/>
    <w:rsid w:val="004C5D1F"/>
    <w:rsid w:val="004C5FB9"/>
    <w:rsid w:val="004D7175"/>
    <w:rsid w:val="00520E7E"/>
    <w:rsid w:val="0054041E"/>
    <w:rsid w:val="00540F91"/>
    <w:rsid w:val="005411C0"/>
    <w:rsid w:val="005418A8"/>
    <w:rsid w:val="00554542"/>
    <w:rsid w:val="00565431"/>
    <w:rsid w:val="00575C72"/>
    <w:rsid w:val="00587512"/>
    <w:rsid w:val="0059171A"/>
    <w:rsid w:val="005B3475"/>
    <w:rsid w:val="005C6F33"/>
    <w:rsid w:val="005D4145"/>
    <w:rsid w:val="005E2D65"/>
    <w:rsid w:val="005E41D6"/>
    <w:rsid w:val="005F5E33"/>
    <w:rsid w:val="006014BF"/>
    <w:rsid w:val="0060354D"/>
    <w:rsid w:val="00603D43"/>
    <w:rsid w:val="00630743"/>
    <w:rsid w:val="00631666"/>
    <w:rsid w:val="00636150"/>
    <w:rsid w:val="00640766"/>
    <w:rsid w:val="006636B3"/>
    <w:rsid w:val="006B1BF4"/>
    <w:rsid w:val="006B5ABA"/>
    <w:rsid w:val="006D1644"/>
    <w:rsid w:val="006D5A40"/>
    <w:rsid w:val="006F49C6"/>
    <w:rsid w:val="00707F2E"/>
    <w:rsid w:val="00724B3F"/>
    <w:rsid w:val="00732538"/>
    <w:rsid w:val="0073274F"/>
    <w:rsid w:val="0074360B"/>
    <w:rsid w:val="00752C00"/>
    <w:rsid w:val="00754EE1"/>
    <w:rsid w:val="00757588"/>
    <w:rsid w:val="00761217"/>
    <w:rsid w:val="007634B5"/>
    <w:rsid w:val="007733F7"/>
    <w:rsid w:val="0077660B"/>
    <w:rsid w:val="007900A6"/>
    <w:rsid w:val="00794FC8"/>
    <w:rsid w:val="007A2248"/>
    <w:rsid w:val="007A4F7D"/>
    <w:rsid w:val="007C475B"/>
    <w:rsid w:val="007E11FF"/>
    <w:rsid w:val="007E7DE3"/>
    <w:rsid w:val="007F2C61"/>
    <w:rsid w:val="00805DCC"/>
    <w:rsid w:val="0082043C"/>
    <w:rsid w:val="00831803"/>
    <w:rsid w:val="0083387A"/>
    <w:rsid w:val="00833B72"/>
    <w:rsid w:val="00841E8E"/>
    <w:rsid w:val="0084756F"/>
    <w:rsid w:val="00852359"/>
    <w:rsid w:val="00857CE2"/>
    <w:rsid w:val="00863E18"/>
    <w:rsid w:val="0088603C"/>
    <w:rsid w:val="00890EB3"/>
    <w:rsid w:val="008A575D"/>
    <w:rsid w:val="008B40ED"/>
    <w:rsid w:val="008B74C4"/>
    <w:rsid w:val="008C622A"/>
    <w:rsid w:val="008D2402"/>
    <w:rsid w:val="008E68C3"/>
    <w:rsid w:val="0090282A"/>
    <w:rsid w:val="00916220"/>
    <w:rsid w:val="009165AD"/>
    <w:rsid w:val="0093009F"/>
    <w:rsid w:val="009300A7"/>
    <w:rsid w:val="0093572E"/>
    <w:rsid w:val="009378CE"/>
    <w:rsid w:val="0096160F"/>
    <w:rsid w:val="00962870"/>
    <w:rsid w:val="00965D18"/>
    <w:rsid w:val="009818DF"/>
    <w:rsid w:val="00983ADA"/>
    <w:rsid w:val="00986E18"/>
    <w:rsid w:val="009B146D"/>
    <w:rsid w:val="009B4427"/>
    <w:rsid w:val="009B44D7"/>
    <w:rsid w:val="009C2D90"/>
    <w:rsid w:val="009C3DCA"/>
    <w:rsid w:val="009C6E60"/>
    <w:rsid w:val="009D03B1"/>
    <w:rsid w:val="009F4C31"/>
    <w:rsid w:val="00A043E3"/>
    <w:rsid w:val="00A10EF7"/>
    <w:rsid w:val="00A16E7C"/>
    <w:rsid w:val="00A20F64"/>
    <w:rsid w:val="00A242BB"/>
    <w:rsid w:val="00A32314"/>
    <w:rsid w:val="00A46880"/>
    <w:rsid w:val="00A63E20"/>
    <w:rsid w:val="00A66B24"/>
    <w:rsid w:val="00A77463"/>
    <w:rsid w:val="00A8072A"/>
    <w:rsid w:val="00AB3BB6"/>
    <w:rsid w:val="00AD3314"/>
    <w:rsid w:val="00AD42A5"/>
    <w:rsid w:val="00AE2EF6"/>
    <w:rsid w:val="00AF0FAC"/>
    <w:rsid w:val="00B05176"/>
    <w:rsid w:val="00B116CF"/>
    <w:rsid w:val="00B16EC4"/>
    <w:rsid w:val="00B1725E"/>
    <w:rsid w:val="00B30D25"/>
    <w:rsid w:val="00B32ED1"/>
    <w:rsid w:val="00B43931"/>
    <w:rsid w:val="00B43D53"/>
    <w:rsid w:val="00B62951"/>
    <w:rsid w:val="00BA0F79"/>
    <w:rsid w:val="00BA3DB4"/>
    <w:rsid w:val="00BC6CA8"/>
    <w:rsid w:val="00BD6E77"/>
    <w:rsid w:val="00BF14BF"/>
    <w:rsid w:val="00BF2AEA"/>
    <w:rsid w:val="00C0012D"/>
    <w:rsid w:val="00C077D1"/>
    <w:rsid w:val="00C15396"/>
    <w:rsid w:val="00C219FA"/>
    <w:rsid w:val="00C229D8"/>
    <w:rsid w:val="00C42587"/>
    <w:rsid w:val="00C4727A"/>
    <w:rsid w:val="00C51D02"/>
    <w:rsid w:val="00C51FCF"/>
    <w:rsid w:val="00C633E9"/>
    <w:rsid w:val="00C659F1"/>
    <w:rsid w:val="00C704DF"/>
    <w:rsid w:val="00C82328"/>
    <w:rsid w:val="00C905B4"/>
    <w:rsid w:val="00C90618"/>
    <w:rsid w:val="00C97DBE"/>
    <w:rsid w:val="00CB22D5"/>
    <w:rsid w:val="00CC0593"/>
    <w:rsid w:val="00CF528C"/>
    <w:rsid w:val="00D01B76"/>
    <w:rsid w:val="00D03AC8"/>
    <w:rsid w:val="00D06F38"/>
    <w:rsid w:val="00D10446"/>
    <w:rsid w:val="00D24C2C"/>
    <w:rsid w:val="00D41DE6"/>
    <w:rsid w:val="00D55775"/>
    <w:rsid w:val="00D60927"/>
    <w:rsid w:val="00D6159C"/>
    <w:rsid w:val="00D71DB2"/>
    <w:rsid w:val="00D80957"/>
    <w:rsid w:val="00D86F82"/>
    <w:rsid w:val="00D9546A"/>
    <w:rsid w:val="00DB0C50"/>
    <w:rsid w:val="00DC6B05"/>
    <w:rsid w:val="00DE054D"/>
    <w:rsid w:val="00DE3961"/>
    <w:rsid w:val="00DF0A57"/>
    <w:rsid w:val="00DF2415"/>
    <w:rsid w:val="00DF301A"/>
    <w:rsid w:val="00DF53FF"/>
    <w:rsid w:val="00E07819"/>
    <w:rsid w:val="00E150C8"/>
    <w:rsid w:val="00E315E5"/>
    <w:rsid w:val="00E37AE7"/>
    <w:rsid w:val="00E60ED5"/>
    <w:rsid w:val="00E63CB0"/>
    <w:rsid w:val="00E70822"/>
    <w:rsid w:val="00E92A61"/>
    <w:rsid w:val="00E96741"/>
    <w:rsid w:val="00EA3AB0"/>
    <w:rsid w:val="00ED1C7C"/>
    <w:rsid w:val="00EE3BF9"/>
    <w:rsid w:val="00EE729C"/>
    <w:rsid w:val="00EE7985"/>
    <w:rsid w:val="00EF3EC3"/>
    <w:rsid w:val="00F048D6"/>
    <w:rsid w:val="00F10FD6"/>
    <w:rsid w:val="00F213C4"/>
    <w:rsid w:val="00F439C5"/>
    <w:rsid w:val="00F60671"/>
    <w:rsid w:val="00F64ACE"/>
    <w:rsid w:val="00F75553"/>
    <w:rsid w:val="00F85E93"/>
    <w:rsid w:val="00F91AB7"/>
    <w:rsid w:val="00F95BC8"/>
    <w:rsid w:val="00F9676F"/>
    <w:rsid w:val="00FB568F"/>
    <w:rsid w:val="00FC57FD"/>
    <w:rsid w:val="00FE03EB"/>
    <w:rsid w:val="00FE4972"/>
    <w:rsid w:val="00FF1453"/>
    <w:rsid w:val="00FF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2C74B"/>
  <w15:docId w15:val="{E808694B-A01B-45E8-87DB-06F6838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1133A9"/>
    <w:rPr>
      <w:color w:val="605E5C"/>
      <w:shd w:val="clear" w:color="auto" w:fill="E1DFDD"/>
    </w:rPr>
  </w:style>
  <w:style w:type="paragraph" w:styleId="NormalWeb">
    <w:name w:val="Normal (Web)"/>
    <w:basedOn w:val="Normal"/>
    <w:uiPriority w:val="99"/>
    <w:unhideWhenUsed/>
    <w:rsid w:val="00201005"/>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4399">
      <w:bodyDiv w:val="1"/>
      <w:marLeft w:val="0"/>
      <w:marRight w:val="0"/>
      <w:marTop w:val="0"/>
      <w:marBottom w:val="0"/>
      <w:divBdr>
        <w:top w:val="none" w:sz="0" w:space="0" w:color="auto"/>
        <w:left w:val="none" w:sz="0" w:space="0" w:color="auto"/>
        <w:bottom w:val="none" w:sz="0" w:space="0" w:color="auto"/>
        <w:right w:val="none" w:sz="0" w:space="0" w:color="auto"/>
      </w:divBdr>
      <w:divsChild>
        <w:div w:id="799038124">
          <w:marLeft w:val="0"/>
          <w:marRight w:val="0"/>
          <w:marTop w:val="0"/>
          <w:marBottom w:val="0"/>
          <w:divBdr>
            <w:top w:val="none" w:sz="0" w:space="0" w:color="auto"/>
            <w:left w:val="none" w:sz="0" w:space="0" w:color="auto"/>
            <w:bottom w:val="none" w:sz="0" w:space="0" w:color="auto"/>
            <w:right w:val="none" w:sz="0" w:space="0" w:color="auto"/>
          </w:divBdr>
          <w:divsChild>
            <w:div w:id="194272731">
              <w:marLeft w:val="0"/>
              <w:marRight w:val="0"/>
              <w:marTop w:val="0"/>
              <w:marBottom w:val="0"/>
              <w:divBdr>
                <w:top w:val="none" w:sz="0" w:space="0" w:color="auto"/>
                <w:left w:val="none" w:sz="0" w:space="0" w:color="auto"/>
                <w:bottom w:val="none" w:sz="0" w:space="0" w:color="auto"/>
                <w:right w:val="none" w:sz="0" w:space="0" w:color="auto"/>
              </w:divBdr>
              <w:divsChild>
                <w:div w:id="1384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dor@mcmaster.ca" TargetMode="External"/><Relationship Id="rId13" Type="http://schemas.openxmlformats.org/officeDocument/2006/relationships/hyperlink" Target="http://www.mcmaster.ca/academicintegrity" TargetMode="External"/><Relationship Id="rId18" Type="http://schemas.openxmlformats.org/officeDocument/2006/relationships/hyperlink" Target="http://mbastudent.degroote.mcmaster.ca/forms-and-appl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endnotes" Target="endnotes.xml"/><Relationship Id="rId12" Type="http://schemas.openxmlformats.org/officeDocument/2006/relationships/hyperlink" Target="http://mbastudent.degroote.mcmaster.ca/contact/anonymous/" TargetMode="External"/><Relationship Id="rId17" Type="http://schemas.openxmlformats.org/officeDocument/2006/relationships/hyperlink" Target="http://www.degroote.mcmaster.ca/MBA/documents/McMasterUniversityDraftRevisedMedicalForm_April2009.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egroote.mcmaster.ca/MBA/documents/relief.pdf" TargetMode="External"/><Relationship Id="rId20" Type="http://schemas.openxmlformats.org/officeDocument/2006/relationships/hyperlink" Target="http://sas.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policy/Students-AcademicStudies/UndergraduateExaminationsPolic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23" Type="http://schemas.openxmlformats.org/officeDocument/2006/relationships/hyperlink" Target="http://reo.mcmaster.ca/" TargetMode="External"/><Relationship Id="rId10" Type="http://schemas.openxmlformats.org/officeDocument/2006/relationships/hyperlink" Target="http://avenue.mcmaster.ca" TargetMode="External"/><Relationship Id="rId19" Type="http://schemas.openxmlformats.org/officeDocument/2006/relationships/hyperlink" Target="http://www.degroote.mcmaster.ca/MBA/documents/relief.pdf" TargetMode="External"/><Relationship Id="rId4" Type="http://schemas.openxmlformats.org/officeDocument/2006/relationships/settings" Target="settings.xml"/><Relationship Id="rId9" Type="http://schemas.openxmlformats.org/officeDocument/2006/relationships/hyperlink" Target="http://www.avenue.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www.pre.ethics.gc.c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E3CB-392C-4583-ABF6-AA58CDBB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4323</Words>
  <Characters>24646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Ramadorai, Vijay</cp:lastModifiedBy>
  <cp:revision>2</cp:revision>
  <cp:lastPrinted>2021-09-03T19:55:00Z</cp:lastPrinted>
  <dcterms:created xsi:type="dcterms:W3CDTF">2021-09-04T20:09:00Z</dcterms:created>
  <dcterms:modified xsi:type="dcterms:W3CDTF">2021-09-04T20:09:00Z</dcterms:modified>
</cp:coreProperties>
</file>