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862E" w14:textId="77777777" w:rsidR="00EA7D20" w:rsidRDefault="00EA7D20">
      <w:pPr>
        <w:pStyle w:val="Title"/>
        <w:rPr>
          <w:sz w:val="32"/>
          <w:szCs w:val="32"/>
        </w:rPr>
      </w:pPr>
    </w:p>
    <w:p w14:paraId="5747644F" w14:textId="77777777" w:rsidR="00D352C0" w:rsidRDefault="00980CA8">
      <w:pPr>
        <w:pStyle w:val="Title"/>
        <w:rPr>
          <w:sz w:val="32"/>
          <w:szCs w:val="32"/>
        </w:rPr>
      </w:pPr>
      <w:r>
        <w:rPr>
          <w:sz w:val="32"/>
          <w:szCs w:val="32"/>
        </w:rPr>
        <w:t xml:space="preserve">The </w:t>
      </w:r>
      <w:proofErr w:type="spellStart"/>
      <w:r>
        <w:rPr>
          <w:sz w:val="32"/>
          <w:szCs w:val="32"/>
        </w:rPr>
        <w:t>Clinic</w:t>
      </w:r>
      <w:r w:rsidR="00D1477D">
        <w:rPr>
          <w:sz w:val="32"/>
          <w:szCs w:val="32"/>
        </w:rPr>
        <w:t>@RJC</w:t>
      </w:r>
      <w:proofErr w:type="spellEnd"/>
      <w:r>
        <w:rPr>
          <w:sz w:val="32"/>
          <w:szCs w:val="32"/>
        </w:rPr>
        <w:t xml:space="preserve"> - Innovation Lab</w:t>
      </w:r>
    </w:p>
    <w:p w14:paraId="68DFFD1E" w14:textId="51AB25BB" w:rsidR="00D352C0" w:rsidRDefault="00091F65">
      <w:pPr>
        <w:pStyle w:val="Title"/>
        <w:rPr>
          <w:sz w:val="32"/>
          <w:szCs w:val="32"/>
        </w:rPr>
      </w:pPr>
      <w:r>
        <w:rPr>
          <w:sz w:val="32"/>
          <w:szCs w:val="32"/>
        </w:rPr>
        <w:t>Winter</w:t>
      </w:r>
      <w:r w:rsidR="00980CA8">
        <w:rPr>
          <w:sz w:val="32"/>
          <w:szCs w:val="32"/>
        </w:rPr>
        <w:t xml:space="preserve"> 20</w:t>
      </w:r>
      <w:r w:rsidR="00603091">
        <w:rPr>
          <w:sz w:val="32"/>
          <w:szCs w:val="32"/>
        </w:rPr>
        <w:t>2</w:t>
      </w:r>
      <w:r w:rsidR="00A84602">
        <w:rPr>
          <w:sz w:val="32"/>
          <w:szCs w:val="32"/>
        </w:rPr>
        <w:t>2</w:t>
      </w:r>
      <w:r w:rsidR="00980CA8">
        <w:rPr>
          <w:sz w:val="32"/>
          <w:szCs w:val="32"/>
        </w:rPr>
        <w:t xml:space="preserve"> Course Outline</w:t>
      </w:r>
    </w:p>
    <w:p w14:paraId="73FE609B" w14:textId="77777777" w:rsidR="00D352C0" w:rsidRDefault="00980CA8">
      <w:pPr>
        <w:pStyle w:val="Title"/>
        <w:tabs>
          <w:tab w:val="left" w:pos="3972"/>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CD0C0E" w14:textId="77777777" w:rsidR="00D352C0" w:rsidRDefault="00980CA8">
      <w:pPr>
        <w:pStyle w:val="Title"/>
        <w:rPr>
          <w:sz w:val="32"/>
          <w:szCs w:val="32"/>
        </w:rPr>
      </w:pPr>
      <w:r>
        <w:rPr>
          <w:sz w:val="32"/>
          <w:szCs w:val="32"/>
        </w:rPr>
        <w:t>Strategic Management Area</w:t>
      </w:r>
    </w:p>
    <w:p w14:paraId="55541E5F" w14:textId="77777777" w:rsidR="00D352C0" w:rsidRDefault="00980CA8">
      <w:pPr>
        <w:pStyle w:val="Title"/>
        <w:rPr>
          <w:sz w:val="32"/>
          <w:szCs w:val="32"/>
        </w:rPr>
      </w:pPr>
      <w:r>
        <w:rPr>
          <w:sz w:val="32"/>
          <w:szCs w:val="32"/>
        </w:rPr>
        <w:t>DeGroote School of Business</w:t>
      </w:r>
    </w:p>
    <w:p w14:paraId="171DFF94" w14:textId="77777777" w:rsidR="00D352C0" w:rsidRDefault="00980CA8">
      <w:pPr>
        <w:pStyle w:val="Title"/>
        <w:rPr>
          <w:sz w:val="32"/>
          <w:szCs w:val="32"/>
        </w:rPr>
      </w:pPr>
      <w:r>
        <w:rPr>
          <w:sz w:val="32"/>
          <w:szCs w:val="32"/>
        </w:rPr>
        <w:t>McMaster University</w:t>
      </w:r>
    </w:p>
    <w:p w14:paraId="74E28044" w14:textId="77777777" w:rsidR="00D352C0" w:rsidRDefault="00980CA8">
      <w:pPr>
        <w:pStyle w:val="Heading1"/>
      </w:pPr>
      <w:r>
        <w:t>Course Objective</w:t>
      </w:r>
    </w:p>
    <w:p w14:paraId="305FB70D" w14:textId="77777777" w:rsidR="00D352C0" w:rsidRDefault="00980CA8">
      <w:pPr>
        <w:pBdr>
          <w:top w:val="nil"/>
          <w:left w:val="nil"/>
          <w:bottom w:val="nil"/>
          <w:right w:val="nil"/>
          <w:between w:val="nil"/>
        </w:pBdr>
        <w:jc w:val="both"/>
        <w:rPr>
          <w:color w:val="000000"/>
        </w:rPr>
      </w:pPr>
      <w:r>
        <w:rPr>
          <w:color w:val="000000"/>
        </w:rPr>
        <w:t xml:space="preserve">This course is designed to </w:t>
      </w:r>
      <w:r w:rsidR="007A1E7D">
        <w:rPr>
          <w:color w:val="000000"/>
        </w:rPr>
        <w:t>provide you with a real-world</w:t>
      </w:r>
      <w:r>
        <w:rPr>
          <w:color w:val="000000"/>
        </w:rPr>
        <w:t xml:space="preserve"> experience of</w:t>
      </w:r>
      <w:r w:rsidR="007A1E7D">
        <w:rPr>
          <w:color w:val="000000"/>
        </w:rPr>
        <w:t xml:space="preserve"> entrepreneurship, the process of</w:t>
      </w:r>
      <w:r>
        <w:rPr>
          <w:color w:val="000000"/>
        </w:rPr>
        <w:t xml:space="preserve"> </w:t>
      </w:r>
      <w:r w:rsidR="007A1E7D">
        <w:rPr>
          <w:color w:val="000000"/>
        </w:rPr>
        <w:t>transferring</w:t>
      </w:r>
      <w:r>
        <w:rPr>
          <w:color w:val="000000"/>
        </w:rPr>
        <w:t xml:space="preserve"> </w:t>
      </w:r>
      <w:r w:rsidR="007A1E7D">
        <w:rPr>
          <w:color w:val="000000"/>
        </w:rPr>
        <w:t>ideas into applications</w:t>
      </w:r>
      <w:r>
        <w:rPr>
          <w:color w:val="000000"/>
        </w:rPr>
        <w:t xml:space="preserve">. </w:t>
      </w:r>
    </w:p>
    <w:p w14:paraId="62FE3B6C" w14:textId="77777777" w:rsidR="00D352C0" w:rsidRDefault="00980CA8">
      <w:pPr>
        <w:pStyle w:val="Heading1"/>
      </w:pPr>
      <w:r>
        <w:t>Instructor and Contact Information</w:t>
      </w:r>
    </w:p>
    <w:tbl>
      <w:tblPr>
        <w:tblStyle w:val="a"/>
        <w:tblW w:w="9358" w:type="dxa"/>
        <w:tblLayout w:type="fixed"/>
        <w:tblLook w:val="0000" w:firstRow="0" w:lastRow="0" w:firstColumn="0" w:lastColumn="0" w:noHBand="0" w:noVBand="0"/>
      </w:tblPr>
      <w:tblGrid>
        <w:gridCol w:w="2040"/>
        <w:gridCol w:w="1529"/>
        <w:gridCol w:w="556"/>
        <w:gridCol w:w="4939"/>
        <w:gridCol w:w="294"/>
      </w:tblGrid>
      <w:tr w:rsidR="00D352C0" w14:paraId="48EF617C" w14:textId="77777777">
        <w:trPr>
          <w:trHeight w:val="280"/>
        </w:trPr>
        <w:tc>
          <w:tcPr>
            <w:tcW w:w="3569" w:type="dxa"/>
            <w:gridSpan w:val="2"/>
            <w:shd w:val="clear" w:color="auto" w:fill="auto"/>
          </w:tcPr>
          <w:p w14:paraId="4E3A85EF" w14:textId="77777777" w:rsidR="00D352C0" w:rsidRDefault="00980CA8">
            <w:pPr>
              <w:pBdr>
                <w:top w:val="nil"/>
                <w:left w:val="nil"/>
                <w:bottom w:val="nil"/>
                <w:right w:val="nil"/>
                <w:between w:val="nil"/>
              </w:pBdr>
              <w:tabs>
                <w:tab w:val="center" w:pos="4320"/>
                <w:tab w:val="right" w:pos="8640"/>
              </w:tabs>
              <w:jc w:val="center"/>
              <w:rPr>
                <w:b/>
                <w:color w:val="000000"/>
              </w:rPr>
            </w:pPr>
            <w:r>
              <w:rPr>
                <w:b/>
                <w:color w:val="000000"/>
              </w:rPr>
              <w:t>Dr. Goran Calic</w:t>
            </w:r>
          </w:p>
        </w:tc>
        <w:tc>
          <w:tcPr>
            <w:tcW w:w="556" w:type="dxa"/>
            <w:shd w:val="clear" w:color="auto" w:fill="auto"/>
          </w:tcPr>
          <w:p w14:paraId="36310AA6" w14:textId="77777777" w:rsidR="00D352C0" w:rsidRDefault="00D352C0">
            <w:pPr>
              <w:pBdr>
                <w:top w:val="nil"/>
                <w:left w:val="nil"/>
                <w:bottom w:val="nil"/>
                <w:right w:val="nil"/>
                <w:between w:val="nil"/>
              </w:pBdr>
              <w:tabs>
                <w:tab w:val="center" w:pos="4320"/>
                <w:tab w:val="right" w:pos="8640"/>
              </w:tabs>
              <w:jc w:val="center"/>
              <w:rPr>
                <w:b/>
                <w:color w:val="000000"/>
              </w:rPr>
            </w:pPr>
          </w:p>
        </w:tc>
        <w:tc>
          <w:tcPr>
            <w:tcW w:w="5233" w:type="dxa"/>
            <w:gridSpan w:val="2"/>
            <w:shd w:val="clear" w:color="auto" w:fill="auto"/>
          </w:tcPr>
          <w:p w14:paraId="12726091" w14:textId="51BE3C3C" w:rsidR="00D352C0" w:rsidRDefault="00D352C0">
            <w:pPr>
              <w:pBdr>
                <w:top w:val="nil"/>
                <w:left w:val="nil"/>
                <w:bottom w:val="nil"/>
                <w:right w:val="nil"/>
                <w:between w:val="nil"/>
              </w:pBdr>
              <w:tabs>
                <w:tab w:val="center" w:pos="4320"/>
                <w:tab w:val="right" w:pos="8640"/>
              </w:tabs>
              <w:jc w:val="center"/>
              <w:rPr>
                <w:b/>
                <w:color w:val="000000"/>
              </w:rPr>
            </w:pPr>
          </w:p>
        </w:tc>
      </w:tr>
      <w:tr w:rsidR="00D352C0" w14:paraId="35EC1988" w14:textId="77777777">
        <w:tc>
          <w:tcPr>
            <w:tcW w:w="3569" w:type="dxa"/>
            <w:gridSpan w:val="2"/>
            <w:shd w:val="clear" w:color="auto" w:fill="auto"/>
          </w:tcPr>
          <w:p w14:paraId="1CE320B7" w14:textId="77777777" w:rsidR="00D352C0" w:rsidRDefault="00980CA8">
            <w:pPr>
              <w:pBdr>
                <w:top w:val="nil"/>
                <w:left w:val="nil"/>
                <w:bottom w:val="nil"/>
                <w:right w:val="nil"/>
                <w:between w:val="nil"/>
              </w:pBdr>
              <w:tabs>
                <w:tab w:val="center" w:pos="4320"/>
                <w:tab w:val="right" w:pos="8640"/>
              </w:tabs>
              <w:jc w:val="center"/>
              <w:rPr>
                <w:color w:val="000000"/>
              </w:rPr>
            </w:pPr>
            <w:r>
              <w:rPr>
                <w:color w:val="000000"/>
              </w:rPr>
              <w:t>calicg@mcmaster.ca</w:t>
            </w:r>
          </w:p>
        </w:tc>
        <w:tc>
          <w:tcPr>
            <w:tcW w:w="556" w:type="dxa"/>
            <w:shd w:val="clear" w:color="auto" w:fill="auto"/>
          </w:tcPr>
          <w:p w14:paraId="506AD5AF" w14:textId="77777777" w:rsidR="00D352C0" w:rsidRDefault="00D352C0">
            <w:pPr>
              <w:pBdr>
                <w:top w:val="nil"/>
                <w:left w:val="nil"/>
                <w:bottom w:val="nil"/>
                <w:right w:val="nil"/>
                <w:between w:val="nil"/>
              </w:pBdr>
              <w:tabs>
                <w:tab w:val="center" w:pos="4320"/>
                <w:tab w:val="right" w:pos="8640"/>
              </w:tabs>
              <w:jc w:val="center"/>
              <w:rPr>
                <w:color w:val="000000"/>
              </w:rPr>
            </w:pPr>
          </w:p>
        </w:tc>
        <w:tc>
          <w:tcPr>
            <w:tcW w:w="5233" w:type="dxa"/>
            <w:gridSpan w:val="2"/>
            <w:shd w:val="clear" w:color="auto" w:fill="auto"/>
          </w:tcPr>
          <w:p w14:paraId="2D94862C" w14:textId="77777777" w:rsidR="00D352C0" w:rsidRDefault="00D352C0">
            <w:pPr>
              <w:pBdr>
                <w:top w:val="nil"/>
                <w:left w:val="nil"/>
                <w:bottom w:val="nil"/>
                <w:right w:val="nil"/>
                <w:between w:val="nil"/>
              </w:pBdr>
              <w:tabs>
                <w:tab w:val="center" w:pos="4320"/>
                <w:tab w:val="right" w:pos="8640"/>
              </w:tabs>
              <w:jc w:val="center"/>
              <w:rPr>
                <w:color w:val="000000"/>
              </w:rPr>
            </w:pPr>
          </w:p>
        </w:tc>
      </w:tr>
      <w:tr w:rsidR="00D352C0" w14:paraId="260183F7" w14:textId="77777777">
        <w:tc>
          <w:tcPr>
            <w:tcW w:w="3569" w:type="dxa"/>
            <w:gridSpan w:val="2"/>
            <w:shd w:val="clear" w:color="auto" w:fill="auto"/>
          </w:tcPr>
          <w:p w14:paraId="3D9C3E30" w14:textId="77777777" w:rsidR="00D352C0" w:rsidRDefault="00980CA8">
            <w:pPr>
              <w:pBdr>
                <w:top w:val="nil"/>
                <w:left w:val="nil"/>
                <w:bottom w:val="nil"/>
                <w:right w:val="nil"/>
                <w:between w:val="nil"/>
              </w:pBdr>
              <w:tabs>
                <w:tab w:val="center" w:pos="4320"/>
                <w:tab w:val="right" w:pos="8640"/>
              </w:tabs>
              <w:jc w:val="center"/>
              <w:rPr>
                <w:color w:val="000000"/>
              </w:rPr>
            </w:pPr>
            <w:r>
              <w:rPr>
                <w:color w:val="000000"/>
              </w:rPr>
              <w:t>Office:  DSB #225</w:t>
            </w:r>
          </w:p>
        </w:tc>
        <w:tc>
          <w:tcPr>
            <w:tcW w:w="556" w:type="dxa"/>
            <w:shd w:val="clear" w:color="auto" w:fill="auto"/>
          </w:tcPr>
          <w:p w14:paraId="2E0A91BA" w14:textId="77777777" w:rsidR="00D352C0" w:rsidRDefault="00D352C0">
            <w:pPr>
              <w:pBdr>
                <w:top w:val="nil"/>
                <w:left w:val="nil"/>
                <w:bottom w:val="nil"/>
                <w:right w:val="nil"/>
                <w:between w:val="nil"/>
              </w:pBdr>
              <w:tabs>
                <w:tab w:val="center" w:pos="4320"/>
                <w:tab w:val="right" w:pos="8640"/>
              </w:tabs>
              <w:jc w:val="center"/>
              <w:rPr>
                <w:color w:val="000000"/>
              </w:rPr>
            </w:pPr>
          </w:p>
        </w:tc>
        <w:tc>
          <w:tcPr>
            <w:tcW w:w="5233" w:type="dxa"/>
            <w:gridSpan w:val="2"/>
            <w:shd w:val="clear" w:color="auto" w:fill="auto"/>
          </w:tcPr>
          <w:p w14:paraId="668561B0" w14:textId="77777777" w:rsidR="00D352C0" w:rsidRDefault="00D352C0">
            <w:pPr>
              <w:pBdr>
                <w:top w:val="nil"/>
                <w:left w:val="nil"/>
                <w:bottom w:val="nil"/>
                <w:right w:val="nil"/>
                <w:between w:val="nil"/>
              </w:pBdr>
              <w:tabs>
                <w:tab w:val="center" w:pos="4320"/>
                <w:tab w:val="right" w:pos="8640"/>
              </w:tabs>
              <w:jc w:val="center"/>
              <w:rPr>
                <w:b/>
                <w:color w:val="000000"/>
              </w:rPr>
            </w:pPr>
          </w:p>
        </w:tc>
      </w:tr>
      <w:tr w:rsidR="00D352C0" w14:paraId="3144691B" w14:textId="77777777">
        <w:tc>
          <w:tcPr>
            <w:tcW w:w="3569" w:type="dxa"/>
            <w:gridSpan w:val="2"/>
            <w:shd w:val="clear" w:color="auto" w:fill="auto"/>
          </w:tcPr>
          <w:p w14:paraId="23306B35" w14:textId="77777777" w:rsidR="00D352C0" w:rsidRDefault="00980CA8">
            <w:pPr>
              <w:pBdr>
                <w:top w:val="nil"/>
                <w:left w:val="nil"/>
                <w:bottom w:val="nil"/>
                <w:right w:val="nil"/>
                <w:between w:val="nil"/>
              </w:pBdr>
              <w:tabs>
                <w:tab w:val="center" w:pos="4320"/>
                <w:tab w:val="right" w:pos="8640"/>
              </w:tabs>
              <w:jc w:val="center"/>
              <w:rPr>
                <w:color w:val="000000"/>
              </w:rPr>
            </w:pPr>
            <w:r>
              <w:rPr>
                <w:color w:val="000000"/>
              </w:rPr>
              <w:t>Office Hours: upon request</w:t>
            </w:r>
          </w:p>
        </w:tc>
        <w:tc>
          <w:tcPr>
            <w:tcW w:w="556" w:type="dxa"/>
            <w:shd w:val="clear" w:color="auto" w:fill="auto"/>
          </w:tcPr>
          <w:p w14:paraId="138D86E1" w14:textId="77777777" w:rsidR="00D352C0" w:rsidRDefault="00D352C0">
            <w:pPr>
              <w:pBdr>
                <w:top w:val="nil"/>
                <w:left w:val="nil"/>
                <w:bottom w:val="nil"/>
                <w:right w:val="nil"/>
                <w:between w:val="nil"/>
              </w:pBdr>
              <w:tabs>
                <w:tab w:val="center" w:pos="4320"/>
                <w:tab w:val="right" w:pos="8640"/>
              </w:tabs>
              <w:jc w:val="center"/>
              <w:rPr>
                <w:color w:val="000000"/>
              </w:rPr>
            </w:pPr>
          </w:p>
        </w:tc>
        <w:tc>
          <w:tcPr>
            <w:tcW w:w="5233" w:type="dxa"/>
            <w:gridSpan w:val="2"/>
            <w:shd w:val="clear" w:color="auto" w:fill="auto"/>
          </w:tcPr>
          <w:p w14:paraId="377C292D" w14:textId="77777777" w:rsidR="00D352C0" w:rsidRDefault="00D352C0">
            <w:pPr>
              <w:pBdr>
                <w:top w:val="nil"/>
                <w:left w:val="nil"/>
                <w:bottom w:val="nil"/>
                <w:right w:val="nil"/>
                <w:between w:val="nil"/>
              </w:pBdr>
              <w:tabs>
                <w:tab w:val="center" w:pos="4320"/>
                <w:tab w:val="right" w:pos="8640"/>
              </w:tabs>
              <w:jc w:val="center"/>
              <w:rPr>
                <w:color w:val="000000"/>
              </w:rPr>
            </w:pPr>
          </w:p>
        </w:tc>
      </w:tr>
      <w:tr w:rsidR="00D352C0" w14:paraId="353B5BFF" w14:textId="77777777">
        <w:tc>
          <w:tcPr>
            <w:tcW w:w="3569" w:type="dxa"/>
            <w:gridSpan w:val="2"/>
            <w:shd w:val="clear" w:color="auto" w:fill="auto"/>
          </w:tcPr>
          <w:p w14:paraId="28810EC5" w14:textId="1AE9FCCF" w:rsidR="00D352C0" w:rsidRDefault="00980CA8">
            <w:pPr>
              <w:pBdr>
                <w:top w:val="nil"/>
                <w:left w:val="nil"/>
                <w:bottom w:val="nil"/>
                <w:right w:val="nil"/>
                <w:between w:val="nil"/>
              </w:pBdr>
              <w:tabs>
                <w:tab w:val="center" w:pos="4320"/>
                <w:tab w:val="right" w:pos="8640"/>
              </w:tabs>
              <w:jc w:val="center"/>
              <w:rPr>
                <w:color w:val="000000"/>
              </w:rPr>
            </w:pPr>
            <w:r>
              <w:rPr>
                <w:color w:val="000000"/>
              </w:rPr>
              <w:t xml:space="preserve">Tel: </w:t>
            </w:r>
            <w:r w:rsidR="00A84602">
              <w:rPr>
                <w:color w:val="000000"/>
              </w:rPr>
              <w:t>(765) 637-1387</w:t>
            </w:r>
          </w:p>
        </w:tc>
        <w:tc>
          <w:tcPr>
            <w:tcW w:w="556" w:type="dxa"/>
            <w:shd w:val="clear" w:color="auto" w:fill="auto"/>
          </w:tcPr>
          <w:p w14:paraId="7A206CDC" w14:textId="77777777" w:rsidR="00D352C0" w:rsidRDefault="00D352C0">
            <w:pPr>
              <w:pBdr>
                <w:top w:val="nil"/>
                <w:left w:val="nil"/>
                <w:bottom w:val="nil"/>
                <w:right w:val="nil"/>
                <w:between w:val="nil"/>
              </w:pBdr>
              <w:tabs>
                <w:tab w:val="center" w:pos="4320"/>
                <w:tab w:val="right" w:pos="8640"/>
              </w:tabs>
              <w:jc w:val="center"/>
              <w:rPr>
                <w:color w:val="000000"/>
              </w:rPr>
            </w:pPr>
          </w:p>
        </w:tc>
        <w:tc>
          <w:tcPr>
            <w:tcW w:w="5233" w:type="dxa"/>
            <w:gridSpan w:val="2"/>
            <w:shd w:val="clear" w:color="auto" w:fill="auto"/>
          </w:tcPr>
          <w:p w14:paraId="48FD3732" w14:textId="77777777" w:rsidR="00D352C0" w:rsidRDefault="00D352C0">
            <w:pPr>
              <w:pBdr>
                <w:top w:val="nil"/>
                <w:left w:val="nil"/>
                <w:bottom w:val="nil"/>
                <w:right w:val="nil"/>
                <w:between w:val="nil"/>
              </w:pBdr>
              <w:tabs>
                <w:tab w:val="center" w:pos="4320"/>
                <w:tab w:val="right" w:pos="8640"/>
              </w:tabs>
              <w:jc w:val="center"/>
              <w:rPr>
                <w:color w:val="000000"/>
              </w:rPr>
            </w:pPr>
          </w:p>
        </w:tc>
      </w:tr>
      <w:tr w:rsidR="00D352C0" w14:paraId="082D6DCC" w14:textId="77777777">
        <w:trPr>
          <w:trHeight w:val="780"/>
        </w:trPr>
        <w:tc>
          <w:tcPr>
            <w:tcW w:w="3569" w:type="dxa"/>
            <w:gridSpan w:val="2"/>
            <w:shd w:val="clear" w:color="auto" w:fill="auto"/>
          </w:tcPr>
          <w:p w14:paraId="41450F84" w14:textId="2E8EDFC1" w:rsidR="00D352C0" w:rsidRDefault="00A84602">
            <w:pPr>
              <w:pBdr>
                <w:top w:val="nil"/>
                <w:left w:val="nil"/>
                <w:bottom w:val="nil"/>
                <w:right w:val="nil"/>
                <w:between w:val="nil"/>
              </w:pBdr>
              <w:tabs>
                <w:tab w:val="center" w:pos="4320"/>
                <w:tab w:val="right" w:pos="8640"/>
              </w:tabs>
              <w:rPr>
                <w:b/>
                <w:color w:val="000000"/>
              </w:rPr>
            </w:pPr>
            <w:r>
              <w:rPr>
                <w:b/>
                <w:color w:val="000000"/>
              </w:rPr>
              <w:t>Mondays</w:t>
            </w:r>
            <w:r w:rsidR="00DD4C54">
              <w:rPr>
                <w:b/>
                <w:color w:val="000000"/>
              </w:rPr>
              <w:t xml:space="preserve"> </w:t>
            </w:r>
            <w:r>
              <w:rPr>
                <w:b/>
                <w:color w:val="000000"/>
              </w:rPr>
              <w:t>7</w:t>
            </w:r>
            <w:r w:rsidR="00D3336B">
              <w:rPr>
                <w:b/>
                <w:color w:val="000000"/>
              </w:rPr>
              <w:t>:</w:t>
            </w:r>
            <w:r>
              <w:rPr>
                <w:b/>
                <w:color w:val="000000"/>
              </w:rPr>
              <w:t>00</w:t>
            </w:r>
            <w:r w:rsidR="00DD4C54">
              <w:rPr>
                <w:b/>
                <w:color w:val="000000"/>
              </w:rPr>
              <w:t xml:space="preserve"> – </w:t>
            </w:r>
            <w:r>
              <w:rPr>
                <w:b/>
                <w:color w:val="000000"/>
              </w:rPr>
              <w:t>10</w:t>
            </w:r>
            <w:r w:rsidR="00D3336B">
              <w:rPr>
                <w:b/>
                <w:color w:val="000000"/>
              </w:rPr>
              <w:t>:</w:t>
            </w:r>
            <w:r>
              <w:rPr>
                <w:b/>
                <w:color w:val="000000"/>
              </w:rPr>
              <w:t>00</w:t>
            </w:r>
            <w:r w:rsidR="00DD4C54">
              <w:rPr>
                <w:b/>
                <w:color w:val="000000"/>
              </w:rPr>
              <w:t>pm</w:t>
            </w:r>
            <w:r w:rsidR="00980CA8">
              <w:rPr>
                <w:b/>
                <w:color w:val="000000"/>
              </w:rPr>
              <w:t xml:space="preserve"> </w:t>
            </w:r>
          </w:p>
        </w:tc>
        <w:tc>
          <w:tcPr>
            <w:tcW w:w="556" w:type="dxa"/>
            <w:shd w:val="clear" w:color="auto" w:fill="auto"/>
          </w:tcPr>
          <w:p w14:paraId="1171188B" w14:textId="77777777" w:rsidR="00D352C0" w:rsidRDefault="00D352C0">
            <w:pPr>
              <w:pBdr>
                <w:top w:val="nil"/>
                <w:left w:val="nil"/>
                <w:bottom w:val="nil"/>
                <w:right w:val="nil"/>
                <w:between w:val="nil"/>
              </w:pBdr>
              <w:tabs>
                <w:tab w:val="center" w:pos="4320"/>
                <w:tab w:val="right" w:pos="8640"/>
              </w:tabs>
              <w:jc w:val="center"/>
              <w:rPr>
                <w:color w:val="000000"/>
              </w:rPr>
            </w:pPr>
          </w:p>
        </w:tc>
        <w:tc>
          <w:tcPr>
            <w:tcW w:w="5233" w:type="dxa"/>
            <w:gridSpan w:val="2"/>
            <w:shd w:val="clear" w:color="auto" w:fill="auto"/>
          </w:tcPr>
          <w:p w14:paraId="3AC73AF4" w14:textId="77777777" w:rsidR="00D352C0" w:rsidRDefault="00D352C0">
            <w:pPr>
              <w:pBdr>
                <w:top w:val="nil"/>
                <w:left w:val="nil"/>
                <w:bottom w:val="nil"/>
                <w:right w:val="nil"/>
                <w:between w:val="nil"/>
              </w:pBdr>
              <w:tabs>
                <w:tab w:val="center" w:pos="4320"/>
                <w:tab w:val="right" w:pos="8640"/>
              </w:tabs>
              <w:jc w:val="center"/>
              <w:rPr>
                <w:color w:val="000000"/>
              </w:rPr>
            </w:pPr>
          </w:p>
        </w:tc>
      </w:tr>
      <w:tr w:rsidR="00D352C0" w14:paraId="5F445A42" w14:textId="77777777">
        <w:trPr>
          <w:gridAfter w:val="1"/>
          <w:wAfter w:w="294" w:type="dxa"/>
        </w:trPr>
        <w:tc>
          <w:tcPr>
            <w:tcW w:w="2040" w:type="dxa"/>
          </w:tcPr>
          <w:p w14:paraId="51D9E5B4" w14:textId="77777777" w:rsidR="00D352C0" w:rsidRDefault="00980CA8">
            <w:pPr>
              <w:pBdr>
                <w:top w:val="nil"/>
                <w:left w:val="nil"/>
                <w:bottom w:val="nil"/>
                <w:right w:val="nil"/>
                <w:between w:val="nil"/>
              </w:pBdr>
              <w:jc w:val="both"/>
              <w:rPr>
                <w:b/>
                <w:color w:val="000000"/>
              </w:rPr>
            </w:pPr>
            <w:bookmarkStart w:id="0" w:name="_gjdgxs" w:colFirst="0" w:colLast="0"/>
            <w:bookmarkEnd w:id="0"/>
            <w:r>
              <w:rPr>
                <w:b/>
                <w:color w:val="000000"/>
              </w:rPr>
              <w:t>Course Website:</w:t>
            </w:r>
          </w:p>
        </w:tc>
        <w:tc>
          <w:tcPr>
            <w:tcW w:w="7024" w:type="dxa"/>
            <w:gridSpan w:val="3"/>
          </w:tcPr>
          <w:p w14:paraId="2F4E05E1" w14:textId="6B33CC2B" w:rsidR="00D352C0" w:rsidRDefault="00070F1D">
            <w:pPr>
              <w:pBdr>
                <w:top w:val="nil"/>
                <w:left w:val="nil"/>
                <w:bottom w:val="nil"/>
                <w:right w:val="nil"/>
                <w:between w:val="nil"/>
              </w:pBdr>
              <w:jc w:val="both"/>
              <w:rPr>
                <w:color w:val="000000"/>
              </w:rPr>
            </w:pPr>
            <w:hyperlink r:id="rId7" w:history="1">
              <w:r w:rsidR="00D3336B" w:rsidRPr="000249AE">
                <w:rPr>
                  <w:rStyle w:val="Hyperlink"/>
                </w:rPr>
                <w:t>https://clinic.degroote.mcmaster.ca</w:t>
              </w:r>
            </w:hyperlink>
            <w:r w:rsidR="00D3336B">
              <w:rPr>
                <w:color w:val="000000"/>
              </w:rPr>
              <w:t xml:space="preserve"> &amp; Avenue 2 Learn</w:t>
            </w:r>
          </w:p>
        </w:tc>
      </w:tr>
    </w:tbl>
    <w:p w14:paraId="5C4787CB" w14:textId="77777777" w:rsidR="00D352C0" w:rsidRDefault="00980CA8">
      <w:pPr>
        <w:pStyle w:val="Heading1"/>
      </w:pPr>
      <w:r>
        <w:t>Course Elements</w:t>
      </w:r>
    </w:p>
    <w:tbl>
      <w:tblPr>
        <w:tblStyle w:val="a0"/>
        <w:tblW w:w="9738" w:type="dxa"/>
        <w:tblLayout w:type="fixed"/>
        <w:tblLook w:val="0000" w:firstRow="0" w:lastRow="0" w:firstColumn="0" w:lastColumn="0" w:noHBand="0" w:noVBand="0"/>
      </w:tblPr>
      <w:tblGrid>
        <w:gridCol w:w="1728"/>
        <w:gridCol w:w="790"/>
        <w:gridCol w:w="1730"/>
        <w:gridCol w:w="680"/>
        <w:gridCol w:w="1570"/>
        <w:gridCol w:w="720"/>
        <w:gridCol w:w="1800"/>
        <w:gridCol w:w="720"/>
      </w:tblGrid>
      <w:tr w:rsidR="00D352C0" w14:paraId="34773E44" w14:textId="77777777">
        <w:tc>
          <w:tcPr>
            <w:tcW w:w="1728" w:type="dxa"/>
            <w:shd w:val="clear" w:color="auto" w:fill="FFFFFF"/>
          </w:tcPr>
          <w:p w14:paraId="3F314D37" w14:textId="77777777" w:rsidR="00D352C0" w:rsidRDefault="00980CA8">
            <w:pPr>
              <w:jc w:val="right"/>
              <w:rPr>
                <w:sz w:val="22"/>
                <w:szCs w:val="22"/>
              </w:rPr>
            </w:pPr>
            <w:r>
              <w:rPr>
                <w:sz w:val="22"/>
                <w:szCs w:val="22"/>
              </w:rPr>
              <w:t>Avenue:</w:t>
            </w:r>
          </w:p>
        </w:tc>
        <w:tc>
          <w:tcPr>
            <w:tcW w:w="790" w:type="dxa"/>
            <w:shd w:val="clear" w:color="auto" w:fill="FFFFFF"/>
          </w:tcPr>
          <w:p w14:paraId="616C01FB" w14:textId="77777777" w:rsidR="00D352C0" w:rsidRDefault="00980CA8">
            <w:pPr>
              <w:jc w:val="center"/>
              <w:rPr>
                <w:sz w:val="22"/>
                <w:szCs w:val="22"/>
              </w:rPr>
            </w:pPr>
            <w:r>
              <w:rPr>
                <w:sz w:val="22"/>
                <w:szCs w:val="22"/>
              </w:rPr>
              <w:t>Yes</w:t>
            </w:r>
          </w:p>
        </w:tc>
        <w:tc>
          <w:tcPr>
            <w:tcW w:w="1730" w:type="dxa"/>
            <w:shd w:val="clear" w:color="auto" w:fill="FFFFFF"/>
          </w:tcPr>
          <w:p w14:paraId="0794F392" w14:textId="77777777" w:rsidR="00D352C0" w:rsidRDefault="00980CA8">
            <w:pPr>
              <w:jc w:val="right"/>
              <w:rPr>
                <w:sz w:val="22"/>
                <w:szCs w:val="22"/>
              </w:rPr>
            </w:pPr>
            <w:r>
              <w:rPr>
                <w:sz w:val="22"/>
                <w:szCs w:val="22"/>
              </w:rPr>
              <w:t>Leadership:</w:t>
            </w:r>
          </w:p>
        </w:tc>
        <w:tc>
          <w:tcPr>
            <w:tcW w:w="680" w:type="dxa"/>
            <w:shd w:val="clear" w:color="auto" w:fill="FFFFFF"/>
          </w:tcPr>
          <w:p w14:paraId="7850E567" w14:textId="77777777" w:rsidR="00D352C0" w:rsidRDefault="00980CA8">
            <w:pPr>
              <w:jc w:val="center"/>
              <w:rPr>
                <w:sz w:val="22"/>
                <w:szCs w:val="22"/>
              </w:rPr>
            </w:pPr>
            <w:r>
              <w:rPr>
                <w:sz w:val="22"/>
                <w:szCs w:val="22"/>
              </w:rPr>
              <w:t>Yes</w:t>
            </w:r>
          </w:p>
        </w:tc>
        <w:tc>
          <w:tcPr>
            <w:tcW w:w="1570" w:type="dxa"/>
            <w:shd w:val="clear" w:color="auto" w:fill="FFFFFF"/>
          </w:tcPr>
          <w:p w14:paraId="527D978E" w14:textId="77777777" w:rsidR="00D352C0" w:rsidRDefault="00980CA8">
            <w:pPr>
              <w:jc w:val="right"/>
              <w:rPr>
                <w:sz w:val="22"/>
                <w:szCs w:val="22"/>
              </w:rPr>
            </w:pPr>
            <w:r>
              <w:rPr>
                <w:sz w:val="22"/>
                <w:szCs w:val="22"/>
              </w:rPr>
              <w:t>IT skills:</w:t>
            </w:r>
          </w:p>
        </w:tc>
        <w:tc>
          <w:tcPr>
            <w:tcW w:w="720" w:type="dxa"/>
            <w:shd w:val="clear" w:color="auto" w:fill="FFFFFF"/>
          </w:tcPr>
          <w:p w14:paraId="372BF53C" w14:textId="77777777" w:rsidR="00D352C0" w:rsidRDefault="00980CA8">
            <w:pPr>
              <w:jc w:val="center"/>
              <w:rPr>
                <w:sz w:val="22"/>
                <w:szCs w:val="22"/>
              </w:rPr>
            </w:pPr>
            <w:r>
              <w:rPr>
                <w:sz w:val="22"/>
                <w:szCs w:val="22"/>
              </w:rPr>
              <w:t>No</w:t>
            </w:r>
          </w:p>
        </w:tc>
        <w:tc>
          <w:tcPr>
            <w:tcW w:w="1800" w:type="dxa"/>
            <w:shd w:val="clear" w:color="auto" w:fill="FFFFFF"/>
          </w:tcPr>
          <w:p w14:paraId="2C6BBFB0" w14:textId="77777777" w:rsidR="00D352C0" w:rsidRDefault="00980CA8">
            <w:pPr>
              <w:jc w:val="right"/>
              <w:rPr>
                <w:sz w:val="22"/>
                <w:szCs w:val="22"/>
              </w:rPr>
            </w:pPr>
            <w:r>
              <w:rPr>
                <w:sz w:val="22"/>
                <w:szCs w:val="22"/>
              </w:rPr>
              <w:t>Global view:</w:t>
            </w:r>
          </w:p>
        </w:tc>
        <w:tc>
          <w:tcPr>
            <w:tcW w:w="720" w:type="dxa"/>
            <w:shd w:val="clear" w:color="auto" w:fill="FFFFFF"/>
          </w:tcPr>
          <w:p w14:paraId="3CA581F4" w14:textId="77777777" w:rsidR="00D352C0" w:rsidRDefault="00980CA8">
            <w:pPr>
              <w:jc w:val="center"/>
              <w:rPr>
                <w:sz w:val="22"/>
                <w:szCs w:val="22"/>
              </w:rPr>
            </w:pPr>
            <w:r>
              <w:rPr>
                <w:sz w:val="22"/>
                <w:szCs w:val="22"/>
              </w:rPr>
              <w:t>Yes</w:t>
            </w:r>
          </w:p>
        </w:tc>
      </w:tr>
      <w:tr w:rsidR="00D352C0" w14:paraId="79075575" w14:textId="77777777">
        <w:tc>
          <w:tcPr>
            <w:tcW w:w="1728" w:type="dxa"/>
            <w:shd w:val="clear" w:color="auto" w:fill="FFFFFF"/>
          </w:tcPr>
          <w:p w14:paraId="5D9C7B43" w14:textId="77777777" w:rsidR="00D352C0" w:rsidRDefault="00980CA8">
            <w:pPr>
              <w:jc w:val="right"/>
              <w:rPr>
                <w:sz w:val="22"/>
                <w:szCs w:val="22"/>
              </w:rPr>
            </w:pPr>
            <w:r>
              <w:rPr>
                <w:sz w:val="22"/>
                <w:szCs w:val="22"/>
              </w:rPr>
              <w:t>Participation:</w:t>
            </w:r>
          </w:p>
        </w:tc>
        <w:tc>
          <w:tcPr>
            <w:tcW w:w="790" w:type="dxa"/>
            <w:shd w:val="clear" w:color="auto" w:fill="FFFFFF"/>
          </w:tcPr>
          <w:p w14:paraId="57319AE5" w14:textId="77777777" w:rsidR="00D352C0" w:rsidRDefault="00980CA8">
            <w:pPr>
              <w:jc w:val="center"/>
              <w:rPr>
                <w:sz w:val="22"/>
                <w:szCs w:val="22"/>
              </w:rPr>
            </w:pPr>
            <w:r>
              <w:rPr>
                <w:sz w:val="22"/>
                <w:szCs w:val="22"/>
              </w:rPr>
              <w:t>Yes</w:t>
            </w:r>
          </w:p>
        </w:tc>
        <w:tc>
          <w:tcPr>
            <w:tcW w:w="1730" w:type="dxa"/>
            <w:shd w:val="clear" w:color="auto" w:fill="FFFFFF"/>
          </w:tcPr>
          <w:p w14:paraId="25103010" w14:textId="77777777" w:rsidR="00D352C0" w:rsidRDefault="00980CA8">
            <w:pPr>
              <w:jc w:val="right"/>
              <w:rPr>
                <w:sz w:val="22"/>
                <w:szCs w:val="22"/>
              </w:rPr>
            </w:pPr>
            <w:r>
              <w:rPr>
                <w:sz w:val="22"/>
                <w:szCs w:val="22"/>
              </w:rPr>
              <w:t>Ethics:</w:t>
            </w:r>
          </w:p>
        </w:tc>
        <w:tc>
          <w:tcPr>
            <w:tcW w:w="680" w:type="dxa"/>
            <w:shd w:val="clear" w:color="auto" w:fill="FFFFFF"/>
          </w:tcPr>
          <w:p w14:paraId="7910ACBA" w14:textId="77777777" w:rsidR="00D352C0" w:rsidRDefault="00980CA8">
            <w:pPr>
              <w:jc w:val="center"/>
              <w:rPr>
                <w:sz w:val="22"/>
                <w:szCs w:val="22"/>
              </w:rPr>
            </w:pPr>
            <w:r>
              <w:rPr>
                <w:sz w:val="22"/>
                <w:szCs w:val="22"/>
              </w:rPr>
              <w:t>Yes</w:t>
            </w:r>
          </w:p>
        </w:tc>
        <w:tc>
          <w:tcPr>
            <w:tcW w:w="1570" w:type="dxa"/>
            <w:shd w:val="clear" w:color="auto" w:fill="FFFFFF"/>
          </w:tcPr>
          <w:p w14:paraId="0FBF5063" w14:textId="77777777" w:rsidR="00D352C0" w:rsidRDefault="00980CA8">
            <w:pPr>
              <w:jc w:val="right"/>
              <w:rPr>
                <w:sz w:val="22"/>
                <w:szCs w:val="22"/>
              </w:rPr>
            </w:pPr>
            <w:r>
              <w:rPr>
                <w:sz w:val="22"/>
                <w:szCs w:val="22"/>
              </w:rPr>
              <w:t>Numeracy:</w:t>
            </w:r>
          </w:p>
        </w:tc>
        <w:tc>
          <w:tcPr>
            <w:tcW w:w="720" w:type="dxa"/>
            <w:shd w:val="clear" w:color="auto" w:fill="FFFFFF"/>
          </w:tcPr>
          <w:p w14:paraId="397BA056" w14:textId="77777777" w:rsidR="00D352C0" w:rsidRDefault="00980CA8">
            <w:pPr>
              <w:jc w:val="center"/>
              <w:rPr>
                <w:sz w:val="22"/>
                <w:szCs w:val="22"/>
              </w:rPr>
            </w:pPr>
            <w:r>
              <w:rPr>
                <w:sz w:val="22"/>
                <w:szCs w:val="22"/>
              </w:rPr>
              <w:t>Yes</w:t>
            </w:r>
          </w:p>
        </w:tc>
        <w:tc>
          <w:tcPr>
            <w:tcW w:w="1800" w:type="dxa"/>
            <w:shd w:val="clear" w:color="auto" w:fill="FFFFFF"/>
          </w:tcPr>
          <w:p w14:paraId="56C2C9D3" w14:textId="77777777" w:rsidR="00D352C0" w:rsidRDefault="00980CA8">
            <w:pPr>
              <w:jc w:val="right"/>
              <w:rPr>
                <w:sz w:val="22"/>
                <w:szCs w:val="22"/>
              </w:rPr>
            </w:pPr>
            <w:r>
              <w:rPr>
                <w:sz w:val="22"/>
                <w:szCs w:val="22"/>
              </w:rPr>
              <w:t>Written skills:</w:t>
            </w:r>
          </w:p>
        </w:tc>
        <w:tc>
          <w:tcPr>
            <w:tcW w:w="720" w:type="dxa"/>
            <w:shd w:val="clear" w:color="auto" w:fill="FFFFFF"/>
          </w:tcPr>
          <w:p w14:paraId="09C5818B" w14:textId="77777777" w:rsidR="00D352C0" w:rsidRDefault="00980CA8">
            <w:pPr>
              <w:jc w:val="center"/>
              <w:rPr>
                <w:sz w:val="22"/>
                <w:szCs w:val="22"/>
              </w:rPr>
            </w:pPr>
            <w:r>
              <w:rPr>
                <w:sz w:val="22"/>
                <w:szCs w:val="22"/>
              </w:rPr>
              <w:t>Yes</w:t>
            </w:r>
          </w:p>
        </w:tc>
      </w:tr>
      <w:tr w:rsidR="00D352C0" w14:paraId="7976D0C5" w14:textId="77777777">
        <w:tc>
          <w:tcPr>
            <w:tcW w:w="1728" w:type="dxa"/>
            <w:shd w:val="clear" w:color="auto" w:fill="FFFFFF"/>
          </w:tcPr>
          <w:p w14:paraId="296670E7" w14:textId="77777777" w:rsidR="00D352C0" w:rsidRDefault="00980CA8">
            <w:pPr>
              <w:jc w:val="right"/>
              <w:rPr>
                <w:sz w:val="22"/>
                <w:szCs w:val="22"/>
              </w:rPr>
            </w:pPr>
            <w:r>
              <w:rPr>
                <w:sz w:val="22"/>
                <w:szCs w:val="22"/>
              </w:rPr>
              <w:t>Evidence-based:</w:t>
            </w:r>
          </w:p>
        </w:tc>
        <w:tc>
          <w:tcPr>
            <w:tcW w:w="790" w:type="dxa"/>
            <w:shd w:val="clear" w:color="auto" w:fill="FFFFFF"/>
          </w:tcPr>
          <w:p w14:paraId="5A060A16" w14:textId="77777777" w:rsidR="00D352C0" w:rsidRDefault="00980CA8">
            <w:pPr>
              <w:jc w:val="center"/>
              <w:rPr>
                <w:sz w:val="22"/>
                <w:szCs w:val="22"/>
              </w:rPr>
            </w:pPr>
            <w:r>
              <w:rPr>
                <w:sz w:val="22"/>
                <w:szCs w:val="22"/>
              </w:rPr>
              <w:t>Yes</w:t>
            </w:r>
          </w:p>
        </w:tc>
        <w:tc>
          <w:tcPr>
            <w:tcW w:w="1730" w:type="dxa"/>
            <w:shd w:val="clear" w:color="auto" w:fill="FFFFFF"/>
          </w:tcPr>
          <w:p w14:paraId="34BDC25D" w14:textId="77777777" w:rsidR="00D352C0" w:rsidRDefault="00980CA8">
            <w:pPr>
              <w:jc w:val="right"/>
              <w:rPr>
                <w:sz w:val="22"/>
                <w:szCs w:val="22"/>
              </w:rPr>
            </w:pPr>
            <w:r>
              <w:rPr>
                <w:sz w:val="22"/>
                <w:szCs w:val="22"/>
              </w:rPr>
              <w:t>Innovation:</w:t>
            </w:r>
          </w:p>
        </w:tc>
        <w:tc>
          <w:tcPr>
            <w:tcW w:w="680" w:type="dxa"/>
            <w:shd w:val="clear" w:color="auto" w:fill="FFFFFF"/>
          </w:tcPr>
          <w:p w14:paraId="6ED6317D" w14:textId="77777777" w:rsidR="00D352C0" w:rsidRDefault="00980CA8">
            <w:pPr>
              <w:jc w:val="center"/>
              <w:rPr>
                <w:sz w:val="22"/>
                <w:szCs w:val="22"/>
              </w:rPr>
            </w:pPr>
            <w:r>
              <w:rPr>
                <w:sz w:val="22"/>
                <w:szCs w:val="22"/>
              </w:rPr>
              <w:t>Yes</w:t>
            </w:r>
          </w:p>
        </w:tc>
        <w:tc>
          <w:tcPr>
            <w:tcW w:w="1570" w:type="dxa"/>
            <w:shd w:val="clear" w:color="auto" w:fill="FFFFFF"/>
          </w:tcPr>
          <w:p w14:paraId="2A358218" w14:textId="77777777" w:rsidR="00D352C0" w:rsidRDefault="00980CA8">
            <w:pPr>
              <w:jc w:val="right"/>
              <w:rPr>
                <w:sz w:val="22"/>
                <w:szCs w:val="22"/>
              </w:rPr>
            </w:pPr>
            <w:r>
              <w:rPr>
                <w:sz w:val="22"/>
                <w:szCs w:val="22"/>
              </w:rPr>
              <w:t>Group work:</w:t>
            </w:r>
          </w:p>
        </w:tc>
        <w:tc>
          <w:tcPr>
            <w:tcW w:w="720" w:type="dxa"/>
            <w:shd w:val="clear" w:color="auto" w:fill="FFFFFF"/>
          </w:tcPr>
          <w:p w14:paraId="61CCABF5" w14:textId="77777777" w:rsidR="00D352C0" w:rsidRDefault="00980CA8">
            <w:pPr>
              <w:jc w:val="center"/>
              <w:rPr>
                <w:sz w:val="22"/>
                <w:szCs w:val="22"/>
              </w:rPr>
            </w:pPr>
            <w:r>
              <w:rPr>
                <w:sz w:val="22"/>
                <w:szCs w:val="22"/>
              </w:rPr>
              <w:t>Yes</w:t>
            </w:r>
          </w:p>
        </w:tc>
        <w:tc>
          <w:tcPr>
            <w:tcW w:w="1800" w:type="dxa"/>
            <w:shd w:val="clear" w:color="auto" w:fill="FFFFFF"/>
          </w:tcPr>
          <w:p w14:paraId="03EDBCA9" w14:textId="77777777" w:rsidR="00D352C0" w:rsidRDefault="00980CA8">
            <w:pPr>
              <w:jc w:val="right"/>
              <w:rPr>
                <w:sz w:val="22"/>
                <w:szCs w:val="22"/>
              </w:rPr>
            </w:pPr>
            <w:r>
              <w:rPr>
                <w:sz w:val="22"/>
                <w:szCs w:val="22"/>
              </w:rPr>
              <w:t>Oral skills:</w:t>
            </w:r>
          </w:p>
        </w:tc>
        <w:tc>
          <w:tcPr>
            <w:tcW w:w="720" w:type="dxa"/>
            <w:shd w:val="clear" w:color="auto" w:fill="FFFFFF"/>
          </w:tcPr>
          <w:p w14:paraId="526B4D06" w14:textId="77777777" w:rsidR="00D352C0" w:rsidRDefault="00980CA8">
            <w:pPr>
              <w:jc w:val="center"/>
              <w:rPr>
                <w:sz w:val="22"/>
                <w:szCs w:val="22"/>
              </w:rPr>
            </w:pPr>
            <w:r>
              <w:rPr>
                <w:sz w:val="22"/>
                <w:szCs w:val="22"/>
              </w:rPr>
              <w:t>Yes</w:t>
            </w:r>
          </w:p>
        </w:tc>
      </w:tr>
      <w:tr w:rsidR="00D352C0" w14:paraId="012483D3" w14:textId="77777777">
        <w:tc>
          <w:tcPr>
            <w:tcW w:w="1728" w:type="dxa"/>
            <w:shd w:val="clear" w:color="auto" w:fill="FFFFFF"/>
          </w:tcPr>
          <w:p w14:paraId="5E33FD7E" w14:textId="77777777" w:rsidR="00D352C0" w:rsidRDefault="00980CA8">
            <w:pPr>
              <w:jc w:val="right"/>
              <w:rPr>
                <w:sz w:val="22"/>
                <w:szCs w:val="22"/>
              </w:rPr>
            </w:pPr>
            <w:r>
              <w:rPr>
                <w:sz w:val="22"/>
                <w:szCs w:val="22"/>
              </w:rPr>
              <w:t>Experiential:</w:t>
            </w:r>
          </w:p>
        </w:tc>
        <w:tc>
          <w:tcPr>
            <w:tcW w:w="790" w:type="dxa"/>
            <w:shd w:val="clear" w:color="auto" w:fill="FFFFFF"/>
          </w:tcPr>
          <w:p w14:paraId="0B90A238" w14:textId="77777777" w:rsidR="00D352C0" w:rsidRDefault="00980CA8">
            <w:pPr>
              <w:jc w:val="center"/>
              <w:rPr>
                <w:sz w:val="22"/>
                <w:szCs w:val="22"/>
              </w:rPr>
            </w:pPr>
            <w:r>
              <w:rPr>
                <w:sz w:val="22"/>
                <w:szCs w:val="22"/>
              </w:rPr>
              <w:t>Yes</w:t>
            </w:r>
          </w:p>
        </w:tc>
        <w:tc>
          <w:tcPr>
            <w:tcW w:w="1730" w:type="dxa"/>
            <w:shd w:val="clear" w:color="auto" w:fill="FFFFFF"/>
          </w:tcPr>
          <w:p w14:paraId="46ABF0D8" w14:textId="77777777" w:rsidR="00D352C0" w:rsidRDefault="00980CA8">
            <w:pPr>
              <w:ind w:hanging="198"/>
              <w:jc w:val="right"/>
              <w:rPr>
                <w:sz w:val="22"/>
                <w:szCs w:val="22"/>
              </w:rPr>
            </w:pPr>
            <w:r>
              <w:rPr>
                <w:sz w:val="22"/>
                <w:szCs w:val="22"/>
              </w:rPr>
              <w:t>Guest speaker(s):</w:t>
            </w:r>
          </w:p>
        </w:tc>
        <w:tc>
          <w:tcPr>
            <w:tcW w:w="680" w:type="dxa"/>
            <w:shd w:val="clear" w:color="auto" w:fill="FFFFFF"/>
          </w:tcPr>
          <w:p w14:paraId="4D4378A4" w14:textId="77777777" w:rsidR="00D352C0" w:rsidRDefault="00980CA8">
            <w:pPr>
              <w:jc w:val="center"/>
              <w:rPr>
                <w:sz w:val="22"/>
                <w:szCs w:val="22"/>
              </w:rPr>
            </w:pPr>
            <w:r>
              <w:rPr>
                <w:sz w:val="22"/>
                <w:szCs w:val="22"/>
              </w:rPr>
              <w:t>Yes</w:t>
            </w:r>
          </w:p>
        </w:tc>
        <w:tc>
          <w:tcPr>
            <w:tcW w:w="1570" w:type="dxa"/>
            <w:shd w:val="clear" w:color="auto" w:fill="FFFFFF"/>
          </w:tcPr>
          <w:p w14:paraId="3078142E" w14:textId="77777777" w:rsidR="00D352C0" w:rsidRDefault="00980CA8">
            <w:pPr>
              <w:jc w:val="right"/>
              <w:rPr>
                <w:sz w:val="22"/>
                <w:szCs w:val="22"/>
              </w:rPr>
            </w:pPr>
            <w:r>
              <w:rPr>
                <w:sz w:val="22"/>
                <w:szCs w:val="22"/>
              </w:rPr>
              <w:t>Final Exam:</w:t>
            </w:r>
          </w:p>
        </w:tc>
        <w:tc>
          <w:tcPr>
            <w:tcW w:w="720" w:type="dxa"/>
            <w:shd w:val="clear" w:color="auto" w:fill="FFFFFF"/>
          </w:tcPr>
          <w:p w14:paraId="09AAF212" w14:textId="77777777" w:rsidR="00D352C0" w:rsidRDefault="00980CA8">
            <w:pPr>
              <w:jc w:val="center"/>
              <w:rPr>
                <w:sz w:val="22"/>
                <w:szCs w:val="22"/>
              </w:rPr>
            </w:pPr>
            <w:r>
              <w:rPr>
                <w:sz w:val="22"/>
                <w:szCs w:val="22"/>
              </w:rPr>
              <w:t>No</w:t>
            </w:r>
          </w:p>
        </w:tc>
        <w:tc>
          <w:tcPr>
            <w:tcW w:w="1800" w:type="dxa"/>
            <w:shd w:val="clear" w:color="auto" w:fill="FFFFFF"/>
          </w:tcPr>
          <w:p w14:paraId="7E154958" w14:textId="77777777" w:rsidR="00D352C0" w:rsidRDefault="00D352C0">
            <w:pPr>
              <w:ind w:hanging="198"/>
              <w:jc w:val="right"/>
              <w:rPr>
                <w:sz w:val="22"/>
                <w:szCs w:val="22"/>
              </w:rPr>
            </w:pPr>
          </w:p>
        </w:tc>
        <w:tc>
          <w:tcPr>
            <w:tcW w:w="720" w:type="dxa"/>
            <w:shd w:val="clear" w:color="auto" w:fill="FFFFFF"/>
          </w:tcPr>
          <w:p w14:paraId="11ABA6A3" w14:textId="77777777" w:rsidR="00D352C0" w:rsidRDefault="00D352C0">
            <w:pPr>
              <w:jc w:val="center"/>
              <w:rPr>
                <w:sz w:val="22"/>
                <w:szCs w:val="22"/>
              </w:rPr>
            </w:pPr>
          </w:p>
        </w:tc>
      </w:tr>
    </w:tbl>
    <w:p w14:paraId="70E1E980" w14:textId="77777777" w:rsidR="00D352C0" w:rsidRDefault="00D352C0">
      <w:pPr>
        <w:pBdr>
          <w:top w:val="nil"/>
          <w:left w:val="nil"/>
          <w:bottom w:val="nil"/>
          <w:right w:val="nil"/>
          <w:between w:val="nil"/>
        </w:pBdr>
        <w:jc w:val="both"/>
        <w:rPr>
          <w:b/>
          <w:color w:val="000000"/>
        </w:rPr>
      </w:pPr>
    </w:p>
    <w:p w14:paraId="25C7C804" w14:textId="77777777" w:rsidR="00D352C0" w:rsidRDefault="00980CA8">
      <w:pPr>
        <w:widowControl w:val="0"/>
        <w:pBdr>
          <w:top w:val="nil"/>
          <w:left w:val="nil"/>
          <w:bottom w:val="nil"/>
          <w:right w:val="nil"/>
          <w:between w:val="nil"/>
        </w:pBdr>
        <w:spacing w:line="276" w:lineRule="auto"/>
        <w:rPr>
          <w:b/>
          <w:color w:val="000000"/>
        </w:rPr>
        <w:sectPr w:rsidR="00D352C0">
          <w:headerReference w:type="even" r:id="rId8"/>
          <w:headerReference w:type="default" r:id="rId9"/>
          <w:footerReference w:type="default" r:id="rId10"/>
          <w:pgSz w:w="12240" w:h="15840"/>
          <w:pgMar w:top="1872" w:right="1440" w:bottom="1440" w:left="1440" w:header="720" w:footer="720" w:gutter="0"/>
          <w:pgNumType w:start="1"/>
          <w:cols w:space="720"/>
        </w:sectPr>
      </w:pPr>
      <w:r>
        <w:br w:type="page"/>
      </w:r>
    </w:p>
    <w:p w14:paraId="7C5111D9" w14:textId="77777777" w:rsidR="00D352C0" w:rsidRDefault="00980CA8">
      <w:pPr>
        <w:pStyle w:val="Heading1"/>
      </w:pPr>
      <w:r>
        <w:lastRenderedPageBreak/>
        <w:t>Course Description</w:t>
      </w:r>
    </w:p>
    <w:p w14:paraId="4D26AE36" w14:textId="0705DA24" w:rsidR="00D352C0" w:rsidRDefault="000D78CD" w:rsidP="00DB4D92">
      <w:pPr>
        <w:pBdr>
          <w:top w:val="nil"/>
          <w:left w:val="nil"/>
          <w:bottom w:val="nil"/>
          <w:right w:val="nil"/>
          <w:between w:val="nil"/>
        </w:pBdr>
        <w:jc w:val="both"/>
        <w:rPr>
          <w:color w:val="000000"/>
          <w:highlight w:val="white"/>
        </w:rPr>
      </w:pPr>
      <w:r>
        <w:rPr>
          <w:color w:val="000000"/>
          <w:highlight w:val="white"/>
        </w:rPr>
        <w:t>Entrepreneurial i</w:t>
      </w:r>
      <w:r w:rsidR="00980CA8">
        <w:rPr>
          <w:color w:val="000000"/>
          <w:highlight w:val="white"/>
        </w:rPr>
        <w:t xml:space="preserve">nnovation is the process of attempts to develop and introduce new and improved ways of doing things. </w:t>
      </w:r>
      <w:r w:rsidR="00041D57">
        <w:rPr>
          <w:color w:val="000000"/>
          <w:highlight w:val="white"/>
        </w:rPr>
        <w:t>In this course we will focus on innovations. We will either innovate in order to solve existing challenges or we will work with innovators to implement solutions.</w:t>
      </w:r>
      <w:r w:rsidR="00980CA8">
        <w:rPr>
          <w:color w:val="000000"/>
          <w:highlight w:val="white"/>
        </w:rPr>
        <w:t xml:space="preserve"> </w:t>
      </w:r>
    </w:p>
    <w:p w14:paraId="143CC370" w14:textId="77777777" w:rsidR="00DB4D92" w:rsidRDefault="00DB4D92" w:rsidP="00DB4D92">
      <w:pPr>
        <w:pBdr>
          <w:top w:val="nil"/>
          <w:left w:val="nil"/>
          <w:bottom w:val="nil"/>
          <w:right w:val="nil"/>
          <w:between w:val="nil"/>
        </w:pBdr>
        <w:jc w:val="both"/>
        <w:rPr>
          <w:color w:val="000000"/>
          <w:highlight w:val="white"/>
        </w:rPr>
      </w:pPr>
    </w:p>
    <w:p w14:paraId="4F22C27D" w14:textId="77777777" w:rsidR="000D78CD" w:rsidRDefault="00041D57" w:rsidP="00DB4D92">
      <w:pPr>
        <w:pBdr>
          <w:top w:val="nil"/>
          <w:left w:val="nil"/>
          <w:bottom w:val="nil"/>
          <w:right w:val="nil"/>
          <w:between w:val="nil"/>
        </w:pBdr>
        <w:jc w:val="both"/>
        <w:rPr>
          <w:color w:val="000000"/>
          <w:highlight w:val="white"/>
        </w:rPr>
      </w:pPr>
      <w:r>
        <w:rPr>
          <w:color w:val="000000"/>
          <w:highlight w:val="white"/>
        </w:rPr>
        <w:t>Throughout this course, y</w:t>
      </w:r>
      <w:r w:rsidR="009C30C5">
        <w:rPr>
          <w:color w:val="000000"/>
          <w:highlight w:val="white"/>
        </w:rPr>
        <w:t>ou</w:t>
      </w:r>
      <w:r w:rsidR="007114E0">
        <w:rPr>
          <w:color w:val="000000"/>
          <w:highlight w:val="white"/>
        </w:rPr>
        <w:t xml:space="preserve"> will</w:t>
      </w:r>
      <w:r w:rsidR="00DB4D92">
        <w:rPr>
          <w:color w:val="000000"/>
          <w:highlight w:val="white"/>
        </w:rPr>
        <w:t xml:space="preserve"> </w:t>
      </w:r>
      <w:r w:rsidR="0036120F">
        <w:rPr>
          <w:color w:val="000000"/>
          <w:highlight w:val="white"/>
        </w:rPr>
        <w:t xml:space="preserve">move </w:t>
      </w:r>
      <w:r>
        <w:rPr>
          <w:color w:val="000000"/>
          <w:highlight w:val="white"/>
        </w:rPr>
        <w:t xml:space="preserve">an innovation </w:t>
      </w:r>
      <w:r w:rsidR="0036120F">
        <w:rPr>
          <w:color w:val="000000"/>
          <w:highlight w:val="white"/>
        </w:rPr>
        <w:t xml:space="preserve">forward </w:t>
      </w:r>
      <w:r w:rsidR="00DB4D92">
        <w:rPr>
          <w:color w:val="000000"/>
          <w:highlight w:val="white"/>
        </w:rPr>
        <w:t>by</w:t>
      </w:r>
      <w:r>
        <w:rPr>
          <w:color w:val="000000"/>
          <w:highlight w:val="white"/>
        </w:rPr>
        <w:t>,</w:t>
      </w:r>
      <w:r w:rsidR="00DB4D92">
        <w:rPr>
          <w:color w:val="000000"/>
          <w:highlight w:val="white"/>
        </w:rPr>
        <w:t xml:space="preserve"> </w:t>
      </w:r>
      <w:r>
        <w:rPr>
          <w:color w:val="000000"/>
          <w:highlight w:val="white"/>
        </w:rPr>
        <w:t xml:space="preserve">for example, </w:t>
      </w:r>
      <w:r w:rsidR="00DB4D92">
        <w:rPr>
          <w:color w:val="000000"/>
          <w:highlight w:val="white"/>
        </w:rPr>
        <w:t>creating commitments</w:t>
      </w:r>
      <w:r w:rsidR="0036120F">
        <w:rPr>
          <w:color w:val="000000"/>
          <w:highlight w:val="white"/>
        </w:rPr>
        <w:t xml:space="preserve"> </w:t>
      </w:r>
      <w:r w:rsidR="00F222C6">
        <w:rPr>
          <w:color w:val="000000"/>
          <w:highlight w:val="white"/>
        </w:rPr>
        <w:t>from interested</w:t>
      </w:r>
      <w:r w:rsidR="0036120F">
        <w:rPr>
          <w:color w:val="000000"/>
          <w:highlight w:val="white"/>
        </w:rPr>
        <w:t xml:space="preserve"> </w:t>
      </w:r>
      <w:r w:rsidR="00F222C6">
        <w:rPr>
          <w:color w:val="000000"/>
          <w:highlight w:val="white"/>
        </w:rPr>
        <w:t xml:space="preserve">stakeholders, </w:t>
      </w:r>
      <w:r>
        <w:rPr>
          <w:color w:val="000000"/>
          <w:highlight w:val="white"/>
        </w:rPr>
        <w:t>mobilizing resources for implementation, and championing solutions within or outside organization</w:t>
      </w:r>
      <w:r w:rsidR="000D78CD">
        <w:rPr>
          <w:color w:val="000000"/>
          <w:highlight w:val="white"/>
        </w:rPr>
        <w:t>s</w:t>
      </w:r>
      <w:r w:rsidR="00DB4D92">
        <w:rPr>
          <w:color w:val="000000"/>
          <w:highlight w:val="white"/>
        </w:rPr>
        <w:t xml:space="preserve">. </w:t>
      </w:r>
    </w:p>
    <w:p w14:paraId="300F31F7" w14:textId="77777777" w:rsidR="000D78CD" w:rsidRDefault="000D78CD" w:rsidP="00DB4D92">
      <w:pPr>
        <w:pBdr>
          <w:top w:val="nil"/>
          <w:left w:val="nil"/>
          <w:bottom w:val="nil"/>
          <w:right w:val="nil"/>
          <w:between w:val="nil"/>
        </w:pBdr>
        <w:jc w:val="both"/>
        <w:rPr>
          <w:color w:val="000000"/>
          <w:highlight w:val="white"/>
        </w:rPr>
      </w:pPr>
    </w:p>
    <w:p w14:paraId="5A4005EC" w14:textId="77777777" w:rsidR="000708FD" w:rsidRDefault="0036120F" w:rsidP="00DB4D92">
      <w:pPr>
        <w:pBdr>
          <w:top w:val="nil"/>
          <w:left w:val="nil"/>
          <w:bottom w:val="nil"/>
          <w:right w:val="nil"/>
          <w:between w:val="nil"/>
        </w:pBdr>
        <w:jc w:val="both"/>
        <w:rPr>
          <w:color w:val="000000"/>
          <w:highlight w:val="white"/>
        </w:rPr>
      </w:pPr>
      <w:r>
        <w:rPr>
          <w:color w:val="000000"/>
          <w:highlight w:val="white"/>
        </w:rPr>
        <w:t xml:space="preserve">In practice, </w:t>
      </w:r>
      <w:r w:rsidR="00041D57">
        <w:rPr>
          <w:color w:val="000000"/>
          <w:highlight w:val="white"/>
        </w:rPr>
        <w:t>the assignments you are required to accomplish will depend on the project you choose</w:t>
      </w:r>
      <w:r>
        <w:rPr>
          <w:color w:val="000000"/>
          <w:highlight w:val="white"/>
        </w:rPr>
        <w:t>.</w:t>
      </w:r>
      <w:r w:rsidR="00041D57">
        <w:rPr>
          <w:color w:val="000000"/>
          <w:highlight w:val="white"/>
        </w:rPr>
        <w:t xml:space="preserve"> Each project is different and assignments between group will similarly be different.</w:t>
      </w:r>
      <w:r>
        <w:rPr>
          <w:color w:val="000000"/>
          <w:highlight w:val="white"/>
        </w:rPr>
        <w:t xml:space="preserve"> Such an undertaking requires that each </w:t>
      </w:r>
      <w:r w:rsidR="00041D57">
        <w:rPr>
          <w:color w:val="000000"/>
          <w:highlight w:val="white"/>
        </w:rPr>
        <w:t>group</w:t>
      </w:r>
      <w:r>
        <w:rPr>
          <w:color w:val="000000"/>
          <w:highlight w:val="white"/>
        </w:rPr>
        <w:t xml:space="preserve"> grasps the </w:t>
      </w:r>
      <w:r w:rsidR="00F222C6">
        <w:rPr>
          <w:color w:val="000000"/>
          <w:highlight w:val="white"/>
        </w:rPr>
        <w:t xml:space="preserve">underlying </w:t>
      </w:r>
      <w:r>
        <w:rPr>
          <w:color w:val="000000"/>
          <w:highlight w:val="white"/>
        </w:rPr>
        <w:t>technology, has a basic understanding of the value the technology can generate, and the potential market the technology can serve.</w:t>
      </w:r>
      <w:r w:rsidR="00DF4826">
        <w:rPr>
          <w:color w:val="000000"/>
          <w:highlight w:val="white"/>
        </w:rPr>
        <w:t xml:space="preserve"> </w:t>
      </w:r>
    </w:p>
    <w:p w14:paraId="007AAD6C" w14:textId="77777777" w:rsidR="000708FD" w:rsidRDefault="000708FD" w:rsidP="00DB4D92">
      <w:pPr>
        <w:pBdr>
          <w:top w:val="nil"/>
          <w:left w:val="nil"/>
          <w:bottom w:val="nil"/>
          <w:right w:val="nil"/>
          <w:between w:val="nil"/>
        </w:pBdr>
        <w:jc w:val="both"/>
        <w:rPr>
          <w:color w:val="000000"/>
          <w:highlight w:val="white"/>
        </w:rPr>
      </w:pPr>
    </w:p>
    <w:p w14:paraId="7A225F39" w14:textId="653013F6" w:rsidR="00DB4D92" w:rsidRDefault="00DF4826" w:rsidP="00DB4D92">
      <w:pPr>
        <w:pBdr>
          <w:top w:val="nil"/>
          <w:left w:val="nil"/>
          <w:bottom w:val="nil"/>
          <w:right w:val="nil"/>
          <w:between w:val="nil"/>
        </w:pBdr>
        <w:jc w:val="both"/>
        <w:rPr>
          <w:color w:val="000000"/>
          <w:highlight w:val="white"/>
        </w:rPr>
      </w:pPr>
      <w:r>
        <w:rPr>
          <w:color w:val="000000"/>
          <w:highlight w:val="white"/>
        </w:rPr>
        <w:t>You should understand what the technology needs to move closer to application and how stakeholders can benefit from becoming partners.</w:t>
      </w:r>
      <w:r w:rsidR="007D5B62">
        <w:rPr>
          <w:color w:val="000000"/>
          <w:highlight w:val="white"/>
        </w:rPr>
        <w:t xml:space="preserve"> </w:t>
      </w:r>
      <w:r w:rsidR="00041D57">
        <w:rPr>
          <w:color w:val="000000"/>
          <w:highlight w:val="white"/>
        </w:rPr>
        <w:t>Technology must not be a technical solution to an engineering problem, but also includes social innovations, such as novel business models.</w:t>
      </w:r>
      <w:r w:rsidR="007D5B62">
        <w:rPr>
          <w:color w:val="000000"/>
          <w:highlight w:val="white"/>
        </w:rPr>
        <w:t xml:space="preserve"> </w:t>
      </w:r>
    </w:p>
    <w:p w14:paraId="13AC0F1C" w14:textId="77777777" w:rsidR="00D352C0" w:rsidRDefault="00D352C0" w:rsidP="00DB4D92">
      <w:pPr>
        <w:pBdr>
          <w:top w:val="nil"/>
          <w:left w:val="nil"/>
          <w:bottom w:val="nil"/>
          <w:right w:val="nil"/>
          <w:between w:val="nil"/>
        </w:pBdr>
        <w:jc w:val="both"/>
        <w:rPr>
          <w:color w:val="000000"/>
          <w:highlight w:val="white"/>
        </w:rPr>
      </w:pPr>
    </w:p>
    <w:p w14:paraId="4ACC7352" w14:textId="77777777" w:rsidR="00D352C0" w:rsidRDefault="00980CA8" w:rsidP="00DB4D92">
      <w:pPr>
        <w:pBdr>
          <w:top w:val="nil"/>
          <w:left w:val="nil"/>
          <w:bottom w:val="nil"/>
          <w:right w:val="nil"/>
          <w:between w:val="nil"/>
        </w:pBdr>
        <w:jc w:val="both"/>
        <w:rPr>
          <w:color w:val="000000"/>
          <w:highlight w:val="white"/>
        </w:rPr>
      </w:pPr>
      <w:r>
        <w:rPr>
          <w:color w:val="000000"/>
          <w:highlight w:val="white"/>
        </w:rPr>
        <w:t xml:space="preserve">This course uses the experiential learning method – students learn by engaging in the process of </w:t>
      </w:r>
      <w:r w:rsidR="005274A6">
        <w:rPr>
          <w:color w:val="000000"/>
          <w:highlight w:val="white"/>
        </w:rPr>
        <w:t>innovation and entrepreneurship</w:t>
      </w:r>
      <w:r>
        <w:rPr>
          <w:color w:val="000000"/>
          <w:highlight w:val="white"/>
        </w:rPr>
        <w:t xml:space="preserve">. This course develops skills </w:t>
      </w:r>
      <w:r w:rsidR="000A27C3">
        <w:rPr>
          <w:color w:val="000000"/>
          <w:highlight w:val="white"/>
        </w:rPr>
        <w:t>that can be applied in any circumstance</w:t>
      </w:r>
      <w:r w:rsidR="002D7636">
        <w:rPr>
          <w:color w:val="000000"/>
          <w:highlight w:val="white"/>
        </w:rPr>
        <w:t xml:space="preserve"> (e.g., non-for-profit, industry, start-up)</w:t>
      </w:r>
      <w:r w:rsidR="000A27C3">
        <w:rPr>
          <w:color w:val="000000"/>
          <w:highlight w:val="white"/>
        </w:rPr>
        <w:t xml:space="preserve"> where technology should be transferred to the market</w:t>
      </w:r>
      <w:r>
        <w:rPr>
          <w:color w:val="000000"/>
          <w:highlight w:val="white"/>
        </w:rPr>
        <w:t xml:space="preserve">. </w:t>
      </w:r>
    </w:p>
    <w:p w14:paraId="2070FBF0" w14:textId="77777777" w:rsidR="00D352C0" w:rsidRDefault="00D352C0" w:rsidP="00DB4D92">
      <w:pPr>
        <w:pBdr>
          <w:top w:val="nil"/>
          <w:left w:val="nil"/>
          <w:bottom w:val="nil"/>
          <w:right w:val="nil"/>
          <w:between w:val="nil"/>
        </w:pBdr>
        <w:jc w:val="both"/>
        <w:rPr>
          <w:color w:val="000000"/>
        </w:rPr>
      </w:pPr>
    </w:p>
    <w:p w14:paraId="297DF64A" w14:textId="77777777" w:rsidR="00D352C0" w:rsidRDefault="00980CA8">
      <w:pPr>
        <w:pStyle w:val="Heading1"/>
      </w:pPr>
      <w:r>
        <w:t>Learning Outcomes</w:t>
      </w:r>
    </w:p>
    <w:p w14:paraId="605E2F07" w14:textId="77777777" w:rsidR="00D352C0" w:rsidRDefault="00980CA8">
      <w:pPr>
        <w:pBdr>
          <w:top w:val="nil"/>
          <w:left w:val="nil"/>
          <w:bottom w:val="nil"/>
          <w:right w:val="nil"/>
          <w:between w:val="nil"/>
        </w:pBdr>
        <w:jc w:val="both"/>
        <w:rPr>
          <w:color w:val="000000"/>
        </w:rPr>
      </w:pPr>
      <w:r>
        <w:rPr>
          <w:color w:val="000000"/>
        </w:rPr>
        <w:t>Upon completion of this course, students will be able to complete the following key tasks:</w:t>
      </w:r>
    </w:p>
    <w:p w14:paraId="183EF796" w14:textId="77777777" w:rsidR="00D352C0" w:rsidRDefault="00D352C0">
      <w:pPr>
        <w:pBdr>
          <w:top w:val="nil"/>
          <w:left w:val="nil"/>
          <w:bottom w:val="nil"/>
          <w:right w:val="nil"/>
          <w:between w:val="nil"/>
        </w:pBdr>
        <w:jc w:val="both"/>
        <w:rPr>
          <w:color w:val="000000"/>
        </w:rPr>
      </w:pPr>
    </w:p>
    <w:p w14:paraId="42ACF961" w14:textId="77777777" w:rsidR="00D352C0" w:rsidRDefault="00980CA8">
      <w:pPr>
        <w:numPr>
          <w:ilvl w:val="0"/>
          <w:numId w:val="8"/>
        </w:numPr>
        <w:pBdr>
          <w:top w:val="nil"/>
          <w:left w:val="nil"/>
          <w:bottom w:val="nil"/>
          <w:right w:val="nil"/>
          <w:between w:val="nil"/>
        </w:pBdr>
        <w:jc w:val="both"/>
      </w:pPr>
      <w:r>
        <w:rPr>
          <w:color w:val="000000"/>
        </w:rPr>
        <w:t>Understand how to prioritize choices</w:t>
      </w:r>
    </w:p>
    <w:p w14:paraId="00E7C773" w14:textId="77777777" w:rsidR="00D352C0" w:rsidRDefault="00980CA8">
      <w:pPr>
        <w:numPr>
          <w:ilvl w:val="0"/>
          <w:numId w:val="8"/>
        </w:numPr>
        <w:pBdr>
          <w:top w:val="nil"/>
          <w:left w:val="nil"/>
          <w:bottom w:val="nil"/>
          <w:right w:val="nil"/>
          <w:between w:val="nil"/>
        </w:pBdr>
        <w:jc w:val="both"/>
      </w:pPr>
      <w:r>
        <w:rPr>
          <w:color w:val="000000"/>
        </w:rPr>
        <w:t>Develop a growth mind-set</w:t>
      </w:r>
    </w:p>
    <w:p w14:paraId="56DB25A6" w14:textId="77777777" w:rsidR="00D352C0" w:rsidRDefault="00980CA8">
      <w:pPr>
        <w:numPr>
          <w:ilvl w:val="0"/>
          <w:numId w:val="8"/>
        </w:numPr>
        <w:pBdr>
          <w:top w:val="nil"/>
          <w:left w:val="nil"/>
          <w:bottom w:val="nil"/>
          <w:right w:val="nil"/>
          <w:between w:val="nil"/>
        </w:pBdr>
        <w:jc w:val="both"/>
      </w:pPr>
      <w:r>
        <w:rPr>
          <w:color w:val="000000"/>
        </w:rPr>
        <w:t>Learn the value of failing fast in order to learn</w:t>
      </w:r>
    </w:p>
    <w:p w14:paraId="304024DA" w14:textId="77777777" w:rsidR="00D352C0" w:rsidRDefault="00980CA8">
      <w:pPr>
        <w:numPr>
          <w:ilvl w:val="0"/>
          <w:numId w:val="8"/>
        </w:numPr>
        <w:pBdr>
          <w:top w:val="nil"/>
          <w:left w:val="nil"/>
          <w:bottom w:val="nil"/>
          <w:right w:val="nil"/>
          <w:between w:val="nil"/>
        </w:pBdr>
        <w:jc w:val="both"/>
      </w:pPr>
      <w:r>
        <w:rPr>
          <w:color w:val="000000"/>
        </w:rPr>
        <w:t>Maximize learning from low-cost mistakes</w:t>
      </w:r>
    </w:p>
    <w:p w14:paraId="27D29271" w14:textId="77777777" w:rsidR="00D352C0" w:rsidRDefault="00980CA8">
      <w:pPr>
        <w:numPr>
          <w:ilvl w:val="0"/>
          <w:numId w:val="8"/>
        </w:numPr>
        <w:pBdr>
          <w:top w:val="nil"/>
          <w:left w:val="nil"/>
          <w:bottom w:val="nil"/>
          <w:right w:val="nil"/>
          <w:between w:val="nil"/>
        </w:pBdr>
        <w:jc w:val="both"/>
      </w:pPr>
      <w:r>
        <w:rPr>
          <w:color w:val="000000"/>
        </w:rPr>
        <w:t>Learn to define problems in order to generate solutions</w:t>
      </w:r>
    </w:p>
    <w:p w14:paraId="5448CB52" w14:textId="77777777" w:rsidR="00D352C0" w:rsidRDefault="00980CA8">
      <w:pPr>
        <w:numPr>
          <w:ilvl w:val="0"/>
          <w:numId w:val="8"/>
        </w:numPr>
        <w:pBdr>
          <w:top w:val="nil"/>
          <w:left w:val="nil"/>
          <w:bottom w:val="nil"/>
          <w:right w:val="nil"/>
          <w:between w:val="nil"/>
        </w:pBdr>
        <w:jc w:val="both"/>
      </w:pPr>
      <w:r>
        <w:rPr>
          <w:color w:val="000000"/>
        </w:rPr>
        <w:t>Learn to ask questions in order to develop answers</w:t>
      </w:r>
    </w:p>
    <w:p w14:paraId="07ACF391" w14:textId="77777777" w:rsidR="00D352C0" w:rsidRDefault="00D352C0">
      <w:pPr>
        <w:pBdr>
          <w:top w:val="nil"/>
          <w:left w:val="nil"/>
          <w:bottom w:val="nil"/>
          <w:right w:val="nil"/>
          <w:between w:val="nil"/>
        </w:pBdr>
        <w:jc w:val="both"/>
        <w:rPr>
          <w:color w:val="000000"/>
        </w:rPr>
      </w:pPr>
    </w:p>
    <w:p w14:paraId="1108AEF0" w14:textId="77777777" w:rsidR="00D41C0E" w:rsidRDefault="00D41C0E">
      <w:pPr>
        <w:pBdr>
          <w:top w:val="nil"/>
          <w:left w:val="nil"/>
          <w:bottom w:val="nil"/>
          <w:right w:val="nil"/>
          <w:between w:val="nil"/>
        </w:pBdr>
        <w:jc w:val="both"/>
        <w:rPr>
          <w:color w:val="000000"/>
        </w:rPr>
      </w:pPr>
    </w:p>
    <w:p w14:paraId="152BD594" w14:textId="77777777" w:rsidR="00D41C0E" w:rsidRDefault="00D41C0E">
      <w:pPr>
        <w:pBdr>
          <w:top w:val="nil"/>
          <w:left w:val="nil"/>
          <w:bottom w:val="nil"/>
          <w:right w:val="nil"/>
          <w:between w:val="nil"/>
        </w:pBdr>
        <w:jc w:val="both"/>
        <w:rPr>
          <w:color w:val="000000"/>
        </w:rPr>
      </w:pPr>
    </w:p>
    <w:p w14:paraId="4DAD3E92" w14:textId="77777777" w:rsidR="00D41C0E" w:rsidRDefault="00D41C0E">
      <w:pPr>
        <w:pBdr>
          <w:top w:val="nil"/>
          <w:left w:val="nil"/>
          <w:bottom w:val="nil"/>
          <w:right w:val="nil"/>
          <w:between w:val="nil"/>
        </w:pBdr>
        <w:jc w:val="both"/>
        <w:rPr>
          <w:color w:val="000000"/>
        </w:rPr>
      </w:pPr>
    </w:p>
    <w:p w14:paraId="0A463C89" w14:textId="77777777" w:rsidR="00D41C0E" w:rsidRDefault="00D41C0E">
      <w:pPr>
        <w:pBdr>
          <w:top w:val="nil"/>
          <w:left w:val="nil"/>
          <w:bottom w:val="nil"/>
          <w:right w:val="nil"/>
          <w:between w:val="nil"/>
        </w:pBdr>
        <w:jc w:val="both"/>
        <w:rPr>
          <w:color w:val="000000"/>
        </w:rPr>
      </w:pPr>
    </w:p>
    <w:p w14:paraId="438D10E9" w14:textId="77777777" w:rsidR="00D352C0" w:rsidRDefault="00980CA8">
      <w:pPr>
        <w:pStyle w:val="Heading1"/>
      </w:pPr>
      <w:r>
        <w:lastRenderedPageBreak/>
        <w:t>Course Materials and Readings</w:t>
      </w:r>
    </w:p>
    <w:tbl>
      <w:tblPr>
        <w:tblStyle w:val="a1"/>
        <w:tblW w:w="9576" w:type="dxa"/>
        <w:tblLayout w:type="fixed"/>
        <w:tblLook w:val="0000" w:firstRow="0" w:lastRow="0" w:firstColumn="0" w:lastColumn="0" w:noHBand="0" w:noVBand="0"/>
      </w:tblPr>
      <w:tblGrid>
        <w:gridCol w:w="6228"/>
        <w:gridCol w:w="3348"/>
      </w:tblGrid>
      <w:tr w:rsidR="00D352C0" w14:paraId="4ACE18BB" w14:textId="77777777" w:rsidTr="00CE3ED0">
        <w:trPr>
          <w:trHeight w:val="351"/>
        </w:trPr>
        <w:tc>
          <w:tcPr>
            <w:tcW w:w="6228" w:type="dxa"/>
          </w:tcPr>
          <w:p w14:paraId="32651C3C" w14:textId="03D838C1" w:rsidR="00D352C0" w:rsidRDefault="00367316">
            <w:r>
              <w:t>Weekly as assigned</w:t>
            </w:r>
            <w:r w:rsidR="00980CA8">
              <w:t xml:space="preserve">. </w:t>
            </w:r>
            <w:r w:rsidR="000708FD">
              <w:t>See course schedule.</w:t>
            </w:r>
          </w:p>
        </w:tc>
        <w:tc>
          <w:tcPr>
            <w:tcW w:w="3348" w:type="dxa"/>
            <w:vAlign w:val="center"/>
          </w:tcPr>
          <w:p w14:paraId="6BF901FC" w14:textId="77777777" w:rsidR="00D352C0" w:rsidRDefault="00D352C0">
            <w:pPr>
              <w:jc w:val="right"/>
            </w:pPr>
          </w:p>
        </w:tc>
      </w:tr>
    </w:tbl>
    <w:p w14:paraId="5F97A542" w14:textId="77777777" w:rsidR="00D352C0" w:rsidRDefault="00980CA8">
      <w:pPr>
        <w:pStyle w:val="Heading1"/>
      </w:pPr>
      <w:r>
        <w:t>Evaluation</w:t>
      </w:r>
    </w:p>
    <w:p w14:paraId="57ABC152" w14:textId="77777777" w:rsidR="00493666" w:rsidRDefault="00980CA8">
      <w:pPr>
        <w:pBdr>
          <w:top w:val="nil"/>
          <w:left w:val="nil"/>
          <w:bottom w:val="nil"/>
          <w:right w:val="nil"/>
          <w:between w:val="nil"/>
        </w:pBdr>
        <w:jc w:val="both"/>
        <w:rPr>
          <w:color w:val="000000"/>
        </w:rPr>
      </w:pPr>
      <w:r>
        <w:rPr>
          <w:color w:val="000000"/>
        </w:rPr>
        <w:t xml:space="preserve">The course offers a balance of </w:t>
      </w:r>
      <w:r w:rsidR="007012B6">
        <w:rPr>
          <w:color w:val="000000"/>
        </w:rPr>
        <w:t xml:space="preserve">individual and shared </w:t>
      </w:r>
      <w:r>
        <w:rPr>
          <w:color w:val="000000"/>
        </w:rPr>
        <w:t xml:space="preserve">evaluation methods. </w:t>
      </w:r>
    </w:p>
    <w:p w14:paraId="732459A7" w14:textId="77777777" w:rsidR="00D352C0" w:rsidRDefault="00980CA8">
      <w:pPr>
        <w:pBdr>
          <w:top w:val="nil"/>
          <w:left w:val="nil"/>
          <w:bottom w:val="nil"/>
          <w:right w:val="nil"/>
          <w:between w:val="nil"/>
        </w:pBdr>
        <w:jc w:val="both"/>
        <w:rPr>
          <w:color w:val="000000"/>
        </w:rPr>
      </w:pPr>
      <w:r>
        <w:rPr>
          <w:color w:val="000000"/>
        </w:rPr>
        <w:t>Your final grade will be calculated as follows:</w:t>
      </w:r>
    </w:p>
    <w:p w14:paraId="79334C28" w14:textId="77777777" w:rsidR="002C54C4" w:rsidRDefault="002C54C4" w:rsidP="002C54C4">
      <w:pPr>
        <w:pStyle w:val="Heading2"/>
      </w:pPr>
      <w:r>
        <w:t>Components and Weights</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5877"/>
        <w:gridCol w:w="851"/>
      </w:tblGrid>
      <w:tr w:rsidR="002C54C4" w14:paraId="74987A46" w14:textId="77777777" w:rsidTr="00B2450D">
        <w:trPr>
          <w:trHeight w:val="540"/>
        </w:trPr>
        <w:tc>
          <w:tcPr>
            <w:tcW w:w="2628" w:type="dxa"/>
            <w:tcBorders>
              <w:top w:val="single" w:sz="4" w:space="0" w:color="000000"/>
              <w:left w:val="nil"/>
              <w:bottom w:val="single" w:sz="4" w:space="0" w:color="000000"/>
              <w:right w:val="nil"/>
            </w:tcBorders>
            <w:vAlign w:val="center"/>
          </w:tcPr>
          <w:p w14:paraId="3FFD92A4" w14:textId="77777777" w:rsidR="002C54C4" w:rsidRDefault="002C54C4" w:rsidP="00B2450D">
            <w:pPr>
              <w:jc w:val="center"/>
            </w:pPr>
            <w:r>
              <w:rPr>
                <w:color w:val="000000"/>
              </w:rPr>
              <w:t>Projects Presentation</w:t>
            </w:r>
          </w:p>
        </w:tc>
        <w:tc>
          <w:tcPr>
            <w:tcW w:w="5877" w:type="dxa"/>
            <w:tcBorders>
              <w:top w:val="single" w:sz="4" w:space="0" w:color="000000"/>
              <w:left w:val="nil"/>
              <w:bottom w:val="single" w:sz="4" w:space="0" w:color="000000"/>
              <w:right w:val="nil"/>
            </w:tcBorders>
            <w:vAlign w:val="center"/>
          </w:tcPr>
          <w:p w14:paraId="7DEF7E02" w14:textId="77777777" w:rsidR="002C54C4" w:rsidRPr="00B434BD" w:rsidRDefault="002C54C4" w:rsidP="00B2450D">
            <w:pPr>
              <w:pBdr>
                <w:top w:val="nil"/>
                <w:left w:val="nil"/>
                <w:bottom w:val="nil"/>
                <w:right w:val="nil"/>
                <w:between w:val="nil"/>
              </w:pBdr>
              <w:tabs>
                <w:tab w:val="center" w:pos="4320"/>
                <w:tab w:val="right" w:pos="8640"/>
              </w:tabs>
              <w:rPr>
                <w:color w:val="000000"/>
              </w:rPr>
            </w:pPr>
            <w:r w:rsidRPr="00B434BD">
              <w:rPr>
                <w:color w:val="000000"/>
              </w:rPr>
              <w:t xml:space="preserve">Prepare to present </w:t>
            </w:r>
            <w:r>
              <w:rPr>
                <w:color w:val="000000"/>
              </w:rPr>
              <w:t xml:space="preserve">approximately </w:t>
            </w:r>
            <w:r w:rsidRPr="00B434BD">
              <w:rPr>
                <w:color w:val="000000"/>
              </w:rPr>
              <w:t xml:space="preserve">3 projects in detail. </w:t>
            </w:r>
          </w:p>
          <w:p w14:paraId="67C20A29" w14:textId="77777777" w:rsidR="002C54C4" w:rsidRDefault="002C54C4" w:rsidP="00B2450D">
            <w:pPr>
              <w:pBdr>
                <w:top w:val="nil"/>
                <w:left w:val="nil"/>
                <w:bottom w:val="nil"/>
                <w:right w:val="nil"/>
                <w:between w:val="nil"/>
              </w:pBdr>
              <w:tabs>
                <w:tab w:val="center" w:pos="4320"/>
                <w:tab w:val="right" w:pos="8640"/>
              </w:tabs>
              <w:rPr>
                <w:color w:val="000000"/>
              </w:rPr>
            </w:pPr>
          </w:p>
        </w:tc>
        <w:tc>
          <w:tcPr>
            <w:tcW w:w="851" w:type="dxa"/>
            <w:tcBorders>
              <w:top w:val="single" w:sz="4" w:space="0" w:color="000000"/>
              <w:left w:val="nil"/>
              <w:bottom w:val="single" w:sz="4" w:space="0" w:color="000000"/>
              <w:right w:val="nil"/>
            </w:tcBorders>
            <w:vAlign w:val="center"/>
          </w:tcPr>
          <w:p w14:paraId="1A0CB56B" w14:textId="77777777" w:rsidR="002C54C4" w:rsidRDefault="002C54C4" w:rsidP="00B2450D">
            <w:pPr>
              <w:jc w:val="right"/>
              <w:rPr>
                <w:rFonts w:ascii="Arial" w:eastAsia="Arial" w:hAnsi="Arial" w:cs="Arial"/>
              </w:rPr>
            </w:pPr>
            <w:r>
              <w:rPr>
                <w:rFonts w:ascii="Arial" w:eastAsia="Arial" w:hAnsi="Arial" w:cs="Arial"/>
              </w:rPr>
              <w:t>10%</w:t>
            </w:r>
          </w:p>
        </w:tc>
      </w:tr>
      <w:tr w:rsidR="002C54C4" w14:paraId="25922390" w14:textId="77777777" w:rsidTr="00B2450D">
        <w:trPr>
          <w:trHeight w:val="540"/>
        </w:trPr>
        <w:tc>
          <w:tcPr>
            <w:tcW w:w="2628" w:type="dxa"/>
            <w:tcBorders>
              <w:top w:val="single" w:sz="4" w:space="0" w:color="000000"/>
              <w:left w:val="nil"/>
              <w:bottom w:val="single" w:sz="4" w:space="0" w:color="000000"/>
              <w:right w:val="nil"/>
            </w:tcBorders>
            <w:vAlign w:val="center"/>
          </w:tcPr>
          <w:p w14:paraId="1897B64F" w14:textId="77777777" w:rsidR="002C54C4" w:rsidRDefault="002C54C4" w:rsidP="00B2450D">
            <w:pPr>
              <w:jc w:val="center"/>
            </w:pPr>
            <w:r>
              <w:rPr>
                <w:color w:val="000000"/>
              </w:rPr>
              <w:t>Entrepreneurship Exam</w:t>
            </w:r>
          </w:p>
        </w:tc>
        <w:tc>
          <w:tcPr>
            <w:tcW w:w="5877" w:type="dxa"/>
            <w:tcBorders>
              <w:top w:val="single" w:sz="4" w:space="0" w:color="000000"/>
              <w:left w:val="nil"/>
              <w:bottom w:val="single" w:sz="4" w:space="0" w:color="000000"/>
              <w:right w:val="nil"/>
            </w:tcBorders>
            <w:vAlign w:val="center"/>
          </w:tcPr>
          <w:p w14:paraId="0F39B750" w14:textId="77777777" w:rsidR="002C54C4" w:rsidRPr="00B434BD" w:rsidRDefault="002C54C4" w:rsidP="002C54C4">
            <w:pPr>
              <w:numPr>
                <w:ilvl w:val="0"/>
                <w:numId w:val="27"/>
              </w:numPr>
              <w:pBdr>
                <w:top w:val="nil"/>
                <w:left w:val="nil"/>
                <w:bottom w:val="nil"/>
                <w:right w:val="nil"/>
                <w:between w:val="nil"/>
              </w:pBdr>
              <w:tabs>
                <w:tab w:val="center" w:pos="4320"/>
                <w:tab w:val="right" w:pos="8640"/>
              </w:tabs>
              <w:rPr>
                <w:color w:val="000000"/>
              </w:rPr>
            </w:pPr>
            <w:r w:rsidRPr="00B434BD">
              <w:rPr>
                <w:color w:val="000000"/>
              </w:rPr>
              <w:t>60-minute individual exam</w:t>
            </w:r>
          </w:p>
          <w:p w14:paraId="343A3DE6" w14:textId="77777777" w:rsidR="002C54C4" w:rsidRPr="00B434BD" w:rsidRDefault="002C54C4" w:rsidP="002C54C4">
            <w:pPr>
              <w:numPr>
                <w:ilvl w:val="0"/>
                <w:numId w:val="25"/>
              </w:numPr>
              <w:pBdr>
                <w:top w:val="nil"/>
                <w:left w:val="nil"/>
                <w:bottom w:val="nil"/>
                <w:right w:val="nil"/>
                <w:between w:val="nil"/>
              </w:pBdr>
              <w:tabs>
                <w:tab w:val="center" w:pos="4320"/>
                <w:tab w:val="right" w:pos="8640"/>
              </w:tabs>
              <w:rPr>
                <w:color w:val="000000"/>
              </w:rPr>
            </w:pPr>
            <w:r w:rsidRPr="00B434BD">
              <w:rPr>
                <w:color w:val="000000"/>
              </w:rPr>
              <w:t>30-minute group exam</w:t>
            </w:r>
          </w:p>
          <w:p w14:paraId="39655F1F" w14:textId="77777777" w:rsidR="002C54C4" w:rsidRDefault="002C54C4" w:rsidP="00B2450D">
            <w:pPr>
              <w:pBdr>
                <w:top w:val="nil"/>
                <w:left w:val="nil"/>
                <w:bottom w:val="nil"/>
                <w:right w:val="nil"/>
                <w:between w:val="nil"/>
              </w:pBdr>
              <w:tabs>
                <w:tab w:val="center" w:pos="4320"/>
                <w:tab w:val="right" w:pos="8640"/>
              </w:tabs>
              <w:rPr>
                <w:color w:val="000000"/>
              </w:rPr>
            </w:pPr>
          </w:p>
          <w:p w14:paraId="00FEF571" w14:textId="77777777" w:rsidR="002C54C4" w:rsidRPr="00B434BD" w:rsidRDefault="002C54C4" w:rsidP="00B2450D">
            <w:pPr>
              <w:pBdr>
                <w:top w:val="nil"/>
                <w:left w:val="nil"/>
                <w:bottom w:val="nil"/>
                <w:right w:val="nil"/>
                <w:between w:val="nil"/>
              </w:pBdr>
              <w:tabs>
                <w:tab w:val="center" w:pos="4320"/>
                <w:tab w:val="right" w:pos="8640"/>
              </w:tabs>
              <w:rPr>
                <w:color w:val="000000"/>
              </w:rPr>
            </w:pPr>
            <w:r w:rsidRPr="00B434BD">
              <w:rPr>
                <w:color w:val="000000"/>
              </w:rPr>
              <w:t>Topics:</w:t>
            </w:r>
          </w:p>
          <w:p w14:paraId="501AA6F9" w14:textId="77777777" w:rsidR="002C54C4" w:rsidRPr="00B434BD" w:rsidRDefault="002C54C4" w:rsidP="002C54C4">
            <w:pPr>
              <w:numPr>
                <w:ilvl w:val="0"/>
                <w:numId w:val="28"/>
              </w:numPr>
              <w:pBdr>
                <w:top w:val="nil"/>
                <w:left w:val="nil"/>
                <w:bottom w:val="nil"/>
                <w:right w:val="nil"/>
                <w:between w:val="nil"/>
              </w:pBdr>
              <w:tabs>
                <w:tab w:val="center" w:pos="4320"/>
                <w:tab w:val="right" w:pos="8640"/>
              </w:tabs>
              <w:rPr>
                <w:color w:val="000000"/>
              </w:rPr>
            </w:pPr>
            <w:r w:rsidRPr="00B434BD">
              <w:rPr>
                <w:color w:val="000000"/>
              </w:rPr>
              <w:t>Value Lab reading</w:t>
            </w:r>
          </w:p>
          <w:p w14:paraId="29847DC5" w14:textId="77777777" w:rsidR="002C54C4" w:rsidRPr="00B434BD" w:rsidRDefault="002C54C4" w:rsidP="002C54C4">
            <w:pPr>
              <w:numPr>
                <w:ilvl w:val="0"/>
                <w:numId w:val="28"/>
              </w:numPr>
              <w:pBdr>
                <w:top w:val="nil"/>
                <w:left w:val="nil"/>
                <w:bottom w:val="nil"/>
                <w:right w:val="nil"/>
                <w:between w:val="nil"/>
              </w:pBdr>
              <w:tabs>
                <w:tab w:val="center" w:pos="4320"/>
                <w:tab w:val="right" w:pos="8640"/>
              </w:tabs>
              <w:rPr>
                <w:color w:val="000000"/>
              </w:rPr>
            </w:pPr>
            <w:r w:rsidRPr="00B434BD">
              <w:rPr>
                <w:color w:val="000000"/>
              </w:rPr>
              <w:t>Causation and Effectuation reading</w:t>
            </w:r>
          </w:p>
          <w:p w14:paraId="5AD9AF4E" w14:textId="77777777" w:rsidR="002C54C4" w:rsidRPr="00B434BD" w:rsidRDefault="002C54C4" w:rsidP="002C54C4">
            <w:pPr>
              <w:numPr>
                <w:ilvl w:val="0"/>
                <w:numId w:val="28"/>
              </w:numPr>
              <w:pBdr>
                <w:top w:val="nil"/>
                <w:left w:val="nil"/>
                <w:bottom w:val="nil"/>
                <w:right w:val="nil"/>
                <w:between w:val="nil"/>
              </w:pBdr>
              <w:tabs>
                <w:tab w:val="center" w:pos="4320"/>
                <w:tab w:val="right" w:pos="8640"/>
              </w:tabs>
              <w:rPr>
                <w:color w:val="000000"/>
              </w:rPr>
            </w:pPr>
            <w:r w:rsidRPr="00B434BD">
              <w:rPr>
                <w:color w:val="000000"/>
              </w:rPr>
              <w:t>Elon Musk’s five design principles reading</w:t>
            </w:r>
          </w:p>
          <w:p w14:paraId="6C271AC6" w14:textId="77777777" w:rsidR="002C54C4" w:rsidRPr="00B434BD" w:rsidRDefault="002C54C4" w:rsidP="002C54C4">
            <w:pPr>
              <w:numPr>
                <w:ilvl w:val="0"/>
                <w:numId w:val="28"/>
              </w:numPr>
              <w:pBdr>
                <w:top w:val="nil"/>
                <w:left w:val="nil"/>
                <w:bottom w:val="nil"/>
                <w:right w:val="nil"/>
                <w:between w:val="nil"/>
              </w:pBdr>
              <w:tabs>
                <w:tab w:val="center" w:pos="4320"/>
                <w:tab w:val="right" w:pos="8640"/>
              </w:tabs>
              <w:rPr>
                <w:color w:val="000000"/>
              </w:rPr>
            </w:pPr>
            <w:r w:rsidRPr="00B434BD">
              <w:rPr>
                <w:color w:val="000000"/>
              </w:rPr>
              <w:t>Understanding the job video</w:t>
            </w:r>
          </w:p>
          <w:p w14:paraId="333B1D29" w14:textId="77777777" w:rsidR="002C54C4" w:rsidRPr="00B434BD" w:rsidRDefault="002C54C4" w:rsidP="002C54C4">
            <w:pPr>
              <w:numPr>
                <w:ilvl w:val="0"/>
                <w:numId w:val="28"/>
              </w:numPr>
              <w:pBdr>
                <w:top w:val="nil"/>
                <w:left w:val="nil"/>
                <w:bottom w:val="nil"/>
                <w:right w:val="nil"/>
                <w:between w:val="nil"/>
              </w:pBdr>
              <w:tabs>
                <w:tab w:val="center" w:pos="4320"/>
                <w:tab w:val="right" w:pos="8640"/>
              </w:tabs>
              <w:rPr>
                <w:color w:val="000000"/>
              </w:rPr>
            </w:pPr>
            <w:r w:rsidRPr="00B434BD">
              <w:rPr>
                <w:color w:val="000000"/>
              </w:rPr>
              <w:t>How to speak video</w:t>
            </w:r>
          </w:p>
          <w:p w14:paraId="7DDA71DA" w14:textId="77777777" w:rsidR="002C54C4" w:rsidRDefault="002C54C4" w:rsidP="00B2450D">
            <w:pPr>
              <w:pBdr>
                <w:top w:val="nil"/>
                <w:left w:val="nil"/>
                <w:bottom w:val="nil"/>
                <w:right w:val="nil"/>
                <w:between w:val="nil"/>
              </w:pBdr>
              <w:tabs>
                <w:tab w:val="center" w:pos="4320"/>
                <w:tab w:val="right" w:pos="8640"/>
              </w:tabs>
              <w:rPr>
                <w:color w:val="000000"/>
              </w:rPr>
            </w:pPr>
          </w:p>
        </w:tc>
        <w:tc>
          <w:tcPr>
            <w:tcW w:w="851" w:type="dxa"/>
            <w:tcBorders>
              <w:top w:val="single" w:sz="4" w:space="0" w:color="000000"/>
              <w:left w:val="nil"/>
              <w:bottom w:val="single" w:sz="4" w:space="0" w:color="000000"/>
              <w:right w:val="nil"/>
            </w:tcBorders>
            <w:vAlign w:val="center"/>
          </w:tcPr>
          <w:p w14:paraId="404EAEBB" w14:textId="77777777" w:rsidR="002C54C4" w:rsidRDefault="002C54C4" w:rsidP="00B2450D">
            <w:pPr>
              <w:jc w:val="right"/>
              <w:rPr>
                <w:rFonts w:ascii="Arial" w:eastAsia="Arial" w:hAnsi="Arial" w:cs="Arial"/>
              </w:rPr>
            </w:pPr>
            <w:r>
              <w:rPr>
                <w:rFonts w:ascii="Arial" w:eastAsia="Arial" w:hAnsi="Arial" w:cs="Arial"/>
              </w:rPr>
              <w:t>15%</w:t>
            </w:r>
          </w:p>
        </w:tc>
      </w:tr>
      <w:tr w:rsidR="002C54C4" w14:paraId="02B86B1E" w14:textId="77777777" w:rsidTr="00B2450D">
        <w:trPr>
          <w:trHeight w:val="540"/>
        </w:trPr>
        <w:tc>
          <w:tcPr>
            <w:tcW w:w="2628" w:type="dxa"/>
            <w:tcBorders>
              <w:top w:val="single" w:sz="4" w:space="0" w:color="000000"/>
              <w:left w:val="nil"/>
              <w:bottom w:val="single" w:sz="4" w:space="0" w:color="000000"/>
              <w:right w:val="nil"/>
            </w:tcBorders>
            <w:vAlign w:val="center"/>
          </w:tcPr>
          <w:p w14:paraId="726B06CE" w14:textId="77777777" w:rsidR="002C54C4" w:rsidRPr="00B434BD" w:rsidRDefault="002C54C4" w:rsidP="00B2450D">
            <w:pPr>
              <w:jc w:val="center"/>
            </w:pPr>
            <w:r w:rsidRPr="00B434BD">
              <w:t>Value Lab Presentation</w:t>
            </w:r>
          </w:p>
        </w:tc>
        <w:tc>
          <w:tcPr>
            <w:tcW w:w="5877" w:type="dxa"/>
            <w:tcBorders>
              <w:top w:val="single" w:sz="4" w:space="0" w:color="000000"/>
              <w:left w:val="nil"/>
              <w:bottom w:val="single" w:sz="4" w:space="0" w:color="000000"/>
              <w:right w:val="nil"/>
            </w:tcBorders>
            <w:vAlign w:val="center"/>
          </w:tcPr>
          <w:p w14:paraId="0EF0EF38" w14:textId="77777777" w:rsidR="002C54C4" w:rsidRDefault="002C54C4" w:rsidP="00B2450D">
            <w:pPr>
              <w:pBdr>
                <w:top w:val="nil"/>
                <w:left w:val="nil"/>
                <w:bottom w:val="nil"/>
                <w:right w:val="nil"/>
                <w:between w:val="nil"/>
              </w:pBdr>
              <w:tabs>
                <w:tab w:val="center" w:pos="4320"/>
                <w:tab w:val="right" w:pos="8640"/>
              </w:tabs>
              <w:rPr>
                <w:color w:val="000000"/>
              </w:rPr>
            </w:pPr>
            <w:r>
              <w:rPr>
                <w:color w:val="000000"/>
              </w:rPr>
              <w:t>Value Lab Submission and Presentation (Outline in detail who you will interview and how you will conduct your surveys. Plan for raising money, acquiring customers, and/or participating in competitions.)</w:t>
            </w:r>
          </w:p>
        </w:tc>
        <w:tc>
          <w:tcPr>
            <w:tcW w:w="851" w:type="dxa"/>
            <w:tcBorders>
              <w:top w:val="single" w:sz="4" w:space="0" w:color="000000"/>
              <w:left w:val="nil"/>
              <w:bottom w:val="single" w:sz="4" w:space="0" w:color="000000"/>
              <w:right w:val="nil"/>
            </w:tcBorders>
            <w:vAlign w:val="center"/>
          </w:tcPr>
          <w:p w14:paraId="4C15FDDA" w14:textId="77777777" w:rsidR="002C54C4" w:rsidRDefault="002C54C4" w:rsidP="00B2450D">
            <w:pPr>
              <w:jc w:val="right"/>
              <w:rPr>
                <w:rFonts w:ascii="Arial" w:eastAsia="Arial" w:hAnsi="Arial" w:cs="Arial"/>
              </w:rPr>
            </w:pPr>
            <w:r>
              <w:rPr>
                <w:rFonts w:ascii="Arial" w:eastAsia="Arial" w:hAnsi="Arial" w:cs="Arial"/>
              </w:rPr>
              <w:t>15%</w:t>
            </w:r>
          </w:p>
        </w:tc>
      </w:tr>
      <w:tr w:rsidR="002C54C4" w14:paraId="57914F8D" w14:textId="77777777" w:rsidTr="00B2450D">
        <w:trPr>
          <w:trHeight w:val="540"/>
        </w:trPr>
        <w:tc>
          <w:tcPr>
            <w:tcW w:w="2628" w:type="dxa"/>
            <w:tcBorders>
              <w:top w:val="single" w:sz="4" w:space="0" w:color="000000"/>
              <w:left w:val="nil"/>
              <w:bottom w:val="single" w:sz="4" w:space="0" w:color="000000"/>
              <w:right w:val="nil"/>
            </w:tcBorders>
            <w:vAlign w:val="center"/>
          </w:tcPr>
          <w:p w14:paraId="77F205FB" w14:textId="77777777" w:rsidR="002C54C4" w:rsidRDefault="002C54C4" w:rsidP="00B2450D">
            <w:pPr>
              <w:jc w:val="center"/>
            </w:pPr>
            <w:r>
              <w:t>In Depth Interviews</w:t>
            </w:r>
          </w:p>
        </w:tc>
        <w:tc>
          <w:tcPr>
            <w:tcW w:w="5877" w:type="dxa"/>
            <w:tcBorders>
              <w:top w:val="single" w:sz="4" w:space="0" w:color="000000"/>
              <w:left w:val="nil"/>
              <w:bottom w:val="single" w:sz="4" w:space="0" w:color="000000"/>
              <w:right w:val="nil"/>
            </w:tcBorders>
            <w:vAlign w:val="center"/>
          </w:tcPr>
          <w:p w14:paraId="1ADC7536" w14:textId="77777777" w:rsidR="002C54C4" w:rsidRDefault="002C54C4" w:rsidP="00B2450D">
            <w:pPr>
              <w:pBdr>
                <w:top w:val="nil"/>
                <w:left w:val="nil"/>
                <w:bottom w:val="nil"/>
                <w:right w:val="nil"/>
                <w:between w:val="nil"/>
              </w:pBdr>
              <w:tabs>
                <w:tab w:val="center" w:pos="4320"/>
                <w:tab w:val="right" w:pos="8640"/>
              </w:tabs>
              <w:rPr>
                <w:color w:val="000000"/>
              </w:rPr>
            </w:pPr>
          </w:p>
          <w:p w14:paraId="168948F3" w14:textId="1231CA0A" w:rsidR="002C54C4" w:rsidRDefault="002C54C4" w:rsidP="00B2450D">
            <w:pPr>
              <w:pBdr>
                <w:top w:val="nil"/>
                <w:left w:val="nil"/>
                <w:bottom w:val="nil"/>
                <w:right w:val="nil"/>
                <w:between w:val="nil"/>
              </w:pBdr>
              <w:tabs>
                <w:tab w:val="center" w:pos="4320"/>
                <w:tab w:val="right" w:pos="8640"/>
              </w:tabs>
              <w:rPr>
                <w:color w:val="000000"/>
              </w:rPr>
            </w:pPr>
            <w:r>
              <w:rPr>
                <w:color w:val="000000"/>
              </w:rPr>
              <w:t xml:space="preserve">In dept interviews with at least 3 stakeholders relevant to the invention. Stakeholders can include potential suppliers, partners, customers, and so on. Stakeholders interviewed must first be approved by the instructor. </w:t>
            </w:r>
          </w:p>
          <w:p w14:paraId="2BC04BD3" w14:textId="77777777" w:rsidR="002C54C4" w:rsidRDefault="002C54C4" w:rsidP="00B2450D">
            <w:pPr>
              <w:pBdr>
                <w:top w:val="nil"/>
                <w:left w:val="nil"/>
                <w:bottom w:val="nil"/>
                <w:right w:val="nil"/>
                <w:between w:val="nil"/>
              </w:pBdr>
              <w:tabs>
                <w:tab w:val="center" w:pos="4320"/>
                <w:tab w:val="right" w:pos="8640"/>
              </w:tabs>
              <w:rPr>
                <w:color w:val="000000"/>
              </w:rPr>
            </w:pPr>
          </w:p>
        </w:tc>
        <w:tc>
          <w:tcPr>
            <w:tcW w:w="851" w:type="dxa"/>
            <w:tcBorders>
              <w:top w:val="single" w:sz="4" w:space="0" w:color="000000"/>
              <w:left w:val="nil"/>
              <w:bottom w:val="single" w:sz="4" w:space="0" w:color="000000"/>
              <w:right w:val="nil"/>
            </w:tcBorders>
            <w:vAlign w:val="center"/>
          </w:tcPr>
          <w:p w14:paraId="0B29A450" w14:textId="77777777" w:rsidR="002C54C4" w:rsidRDefault="002C54C4" w:rsidP="00B2450D">
            <w:pPr>
              <w:jc w:val="right"/>
              <w:rPr>
                <w:rFonts w:ascii="Arial" w:eastAsia="Arial" w:hAnsi="Arial" w:cs="Arial"/>
              </w:rPr>
            </w:pPr>
            <w:r>
              <w:rPr>
                <w:rFonts w:ascii="Arial" w:eastAsia="Arial" w:hAnsi="Arial" w:cs="Arial"/>
              </w:rPr>
              <w:t>15%</w:t>
            </w:r>
          </w:p>
        </w:tc>
      </w:tr>
      <w:tr w:rsidR="002C54C4" w14:paraId="251C74AE" w14:textId="77777777" w:rsidTr="00B2450D">
        <w:trPr>
          <w:trHeight w:val="540"/>
        </w:trPr>
        <w:tc>
          <w:tcPr>
            <w:tcW w:w="2628" w:type="dxa"/>
            <w:tcBorders>
              <w:top w:val="single" w:sz="4" w:space="0" w:color="000000"/>
              <w:left w:val="nil"/>
              <w:bottom w:val="single" w:sz="4" w:space="0" w:color="000000"/>
              <w:right w:val="nil"/>
            </w:tcBorders>
            <w:vAlign w:val="center"/>
          </w:tcPr>
          <w:p w14:paraId="7CA5C0CA" w14:textId="77777777" w:rsidR="002C54C4" w:rsidRDefault="002C54C4" w:rsidP="00B2450D">
            <w:pPr>
              <w:jc w:val="center"/>
            </w:pPr>
            <w:r>
              <w:t>Surveys</w:t>
            </w:r>
          </w:p>
        </w:tc>
        <w:tc>
          <w:tcPr>
            <w:tcW w:w="5877" w:type="dxa"/>
            <w:tcBorders>
              <w:top w:val="single" w:sz="4" w:space="0" w:color="000000"/>
              <w:left w:val="nil"/>
              <w:bottom w:val="single" w:sz="4" w:space="0" w:color="000000"/>
              <w:right w:val="nil"/>
            </w:tcBorders>
            <w:vAlign w:val="center"/>
          </w:tcPr>
          <w:p w14:paraId="7DE20D26" w14:textId="16755482" w:rsidR="002C54C4" w:rsidRDefault="002C54C4" w:rsidP="00B2450D">
            <w:pPr>
              <w:pBdr>
                <w:top w:val="nil"/>
                <w:left w:val="nil"/>
                <w:bottom w:val="nil"/>
                <w:right w:val="nil"/>
                <w:between w:val="nil"/>
              </w:pBdr>
              <w:tabs>
                <w:tab w:val="center" w:pos="4320"/>
                <w:tab w:val="right" w:pos="8640"/>
              </w:tabs>
              <w:rPr>
                <w:color w:val="000000"/>
              </w:rPr>
            </w:pPr>
            <w:r>
              <w:rPr>
                <w:color w:val="000000"/>
              </w:rPr>
              <w:t>Survey at least 30 relevant stakeholders. Survey target group (e.g., customers, users) must first be approved by instructor.</w:t>
            </w:r>
          </w:p>
        </w:tc>
        <w:tc>
          <w:tcPr>
            <w:tcW w:w="851" w:type="dxa"/>
            <w:tcBorders>
              <w:top w:val="single" w:sz="4" w:space="0" w:color="000000"/>
              <w:left w:val="nil"/>
              <w:bottom w:val="single" w:sz="4" w:space="0" w:color="000000"/>
              <w:right w:val="nil"/>
            </w:tcBorders>
            <w:vAlign w:val="center"/>
          </w:tcPr>
          <w:p w14:paraId="641F701A" w14:textId="77777777" w:rsidR="002C54C4" w:rsidRDefault="002C54C4" w:rsidP="00B2450D">
            <w:pPr>
              <w:jc w:val="right"/>
              <w:rPr>
                <w:rFonts w:ascii="Arial" w:eastAsia="Arial" w:hAnsi="Arial" w:cs="Arial"/>
              </w:rPr>
            </w:pPr>
            <w:r>
              <w:rPr>
                <w:rFonts w:ascii="Arial" w:eastAsia="Arial" w:hAnsi="Arial" w:cs="Arial"/>
              </w:rPr>
              <w:t>15%</w:t>
            </w:r>
          </w:p>
        </w:tc>
      </w:tr>
      <w:tr w:rsidR="002C54C4" w14:paraId="202E1ADE" w14:textId="77777777" w:rsidTr="00B2450D">
        <w:trPr>
          <w:trHeight w:val="540"/>
        </w:trPr>
        <w:tc>
          <w:tcPr>
            <w:tcW w:w="2628" w:type="dxa"/>
            <w:tcBorders>
              <w:top w:val="single" w:sz="4" w:space="0" w:color="000000"/>
              <w:left w:val="nil"/>
              <w:bottom w:val="single" w:sz="4" w:space="0" w:color="000000"/>
              <w:right w:val="nil"/>
            </w:tcBorders>
            <w:vAlign w:val="center"/>
          </w:tcPr>
          <w:p w14:paraId="4FB50BE1" w14:textId="703B3594" w:rsidR="002C54C4" w:rsidRDefault="002C54C4" w:rsidP="00B2450D">
            <w:pPr>
              <w:jc w:val="center"/>
            </w:pPr>
            <w:r>
              <w:t xml:space="preserve">Final Presentation and </w:t>
            </w:r>
            <w:r>
              <w:t>Value Lab</w:t>
            </w:r>
            <w:r>
              <w:t xml:space="preserve"> </w:t>
            </w:r>
          </w:p>
        </w:tc>
        <w:tc>
          <w:tcPr>
            <w:tcW w:w="5877" w:type="dxa"/>
            <w:tcBorders>
              <w:top w:val="single" w:sz="4" w:space="0" w:color="000000"/>
              <w:left w:val="nil"/>
              <w:bottom w:val="single" w:sz="4" w:space="0" w:color="000000"/>
              <w:right w:val="nil"/>
            </w:tcBorders>
            <w:vAlign w:val="center"/>
          </w:tcPr>
          <w:p w14:paraId="6F959A51" w14:textId="3FA2FDC5" w:rsidR="002C54C4" w:rsidRDefault="002C54C4" w:rsidP="00B2450D">
            <w:r>
              <w:t xml:space="preserve">The final submission should include a completed value lab which reflects the findings from your interviews and surveys. </w:t>
            </w:r>
            <w:r w:rsidR="00CE3ED0">
              <w:t xml:space="preserve">The value lab submission should follow the submission template of the original submission. </w:t>
            </w:r>
          </w:p>
        </w:tc>
        <w:tc>
          <w:tcPr>
            <w:tcW w:w="851" w:type="dxa"/>
            <w:tcBorders>
              <w:top w:val="single" w:sz="4" w:space="0" w:color="000000"/>
              <w:left w:val="nil"/>
              <w:bottom w:val="single" w:sz="4" w:space="0" w:color="000000"/>
              <w:right w:val="nil"/>
            </w:tcBorders>
            <w:vAlign w:val="center"/>
          </w:tcPr>
          <w:p w14:paraId="594DFEA0" w14:textId="77777777" w:rsidR="002C54C4" w:rsidRDefault="002C54C4" w:rsidP="00B2450D">
            <w:pPr>
              <w:jc w:val="right"/>
              <w:rPr>
                <w:rFonts w:ascii="Arial" w:eastAsia="Arial" w:hAnsi="Arial" w:cs="Arial"/>
              </w:rPr>
            </w:pPr>
            <w:r>
              <w:rPr>
                <w:rFonts w:ascii="Arial" w:eastAsia="Arial" w:hAnsi="Arial" w:cs="Arial"/>
              </w:rPr>
              <w:t>25%</w:t>
            </w:r>
          </w:p>
        </w:tc>
      </w:tr>
      <w:tr w:rsidR="002C54C4" w14:paraId="2453FAC8" w14:textId="77777777" w:rsidTr="00B2450D">
        <w:trPr>
          <w:trHeight w:val="540"/>
        </w:trPr>
        <w:tc>
          <w:tcPr>
            <w:tcW w:w="2628" w:type="dxa"/>
            <w:tcBorders>
              <w:top w:val="single" w:sz="4" w:space="0" w:color="000000"/>
              <w:left w:val="nil"/>
              <w:bottom w:val="single" w:sz="4" w:space="0" w:color="000000"/>
              <w:right w:val="nil"/>
            </w:tcBorders>
            <w:shd w:val="clear" w:color="auto" w:fill="auto"/>
            <w:vAlign w:val="center"/>
          </w:tcPr>
          <w:p w14:paraId="23C968DA" w14:textId="77777777" w:rsidR="002C54C4" w:rsidRDefault="002C54C4" w:rsidP="00B2450D">
            <w:pPr>
              <w:jc w:val="center"/>
            </w:pPr>
            <w:r>
              <w:t>Curriculum Vitae Item</w:t>
            </w:r>
          </w:p>
        </w:tc>
        <w:tc>
          <w:tcPr>
            <w:tcW w:w="5877" w:type="dxa"/>
            <w:tcBorders>
              <w:top w:val="single" w:sz="4" w:space="0" w:color="000000"/>
              <w:left w:val="nil"/>
              <w:bottom w:val="single" w:sz="4" w:space="0" w:color="000000"/>
              <w:right w:val="nil"/>
            </w:tcBorders>
            <w:shd w:val="clear" w:color="auto" w:fill="auto"/>
            <w:vAlign w:val="center"/>
          </w:tcPr>
          <w:p w14:paraId="00C84180" w14:textId="77777777" w:rsidR="002C54C4" w:rsidRDefault="002C54C4" w:rsidP="00B2450D">
            <w:pPr>
              <w:pBdr>
                <w:top w:val="nil"/>
                <w:left w:val="nil"/>
                <w:bottom w:val="nil"/>
                <w:right w:val="nil"/>
                <w:between w:val="nil"/>
              </w:pBdr>
              <w:tabs>
                <w:tab w:val="center" w:pos="4320"/>
                <w:tab w:val="right" w:pos="8640"/>
              </w:tabs>
              <w:rPr>
                <w:color w:val="000000"/>
              </w:rPr>
            </w:pPr>
            <w:r>
              <w:t xml:space="preserve">CV Item describing learning </w:t>
            </w:r>
            <w:r>
              <w:rPr>
                <w:color w:val="000000"/>
              </w:rPr>
              <w:t>(individual)</w:t>
            </w:r>
          </w:p>
        </w:tc>
        <w:tc>
          <w:tcPr>
            <w:tcW w:w="851" w:type="dxa"/>
            <w:tcBorders>
              <w:top w:val="single" w:sz="4" w:space="0" w:color="000000"/>
              <w:left w:val="nil"/>
              <w:bottom w:val="single" w:sz="4" w:space="0" w:color="000000"/>
              <w:right w:val="nil"/>
            </w:tcBorders>
            <w:shd w:val="clear" w:color="auto" w:fill="auto"/>
            <w:vAlign w:val="center"/>
          </w:tcPr>
          <w:p w14:paraId="1D8577DC" w14:textId="77777777" w:rsidR="002C54C4" w:rsidRDefault="002C54C4" w:rsidP="00B2450D">
            <w:pPr>
              <w:jc w:val="right"/>
              <w:rPr>
                <w:rFonts w:ascii="Arial" w:eastAsia="Arial" w:hAnsi="Arial" w:cs="Arial"/>
              </w:rPr>
            </w:pPr>
            <w:r>
              <w:rPr>
                <w:rFonts w:ascii="Arial" w:eastAsia="Arial" w:hAnsi="Arial" w:cs="Arial"/>
              </w:rPr>
              <w:t>5%</w:t>
            </w:r>
          </w:p>
        </w:tc>
      </w:tr>
      <w:tr w:rsidR="002C54C4" w14:paraId="5F6ECD65" w14:textId="77777777" w:rsidTr="00B2450D">
        <w:trPr>
          <w:trHeight w:val="600"/>
        </w:trPr>
        <w:tc>
          <w:tcPr>
            <w:tcW w:w="2628" w:type="dxa"/>
            <w:tcBorders>
              <w:top w:val="single" w:sz="4" w:space="0" w:color="000000"/>
              <w:left w:val="nil"/>
              <w:bottom w:val="single" w:sz="4" w:space="0" w:color="000000"/>
              <w:right w:val="nil"/>
            </w:tcBorders>
            <w:vAlign w:val="center"/>
          </w:tcPr>
          <w:p w14:paraId="44C8910D" w14:textId="77777777" w:rsidR="002C54C4" w:rsidRPr="00D44CA2" w:rsidRDefault="002C54C4" w:rsidP="00B2450D">
            <w:pPr>
              <w:jc w:val="center"/>
              <w:rPr>
                <w:b/>
                <w:bCs/>
              </w:rPr>
            </w:pPr>
            <w:r w:rsidRPr="00D44CA2">
              <w:rPr>
                <w:b/>
                <w:bCs/>
              </w:rPr>
              <w:t>Total</w:t>
            </w:r>
          </w:p>
        </w:tc>
        <w:tc>
          <w:tcPr>
            <w:tcW w:w="5877" w:type="dxa"/>
            <w:tcBorders>
              <w:top w:val="single" w:sz="4" w:space="0" w:color="000000"/>
              <w:left w:val="nil"/>
              <w:bottom w:val="single" w:sz="4" w:space="0" w:color="000000"/>
              <w:right w:val="nil"/>
            </w:tcBorders>
            <w:vAlign w:val="center"/>
          </w:tcPr>
          <w:p w14:paraId="5D717F5E" w14:textId="77777777" w:rsidR="002C54C4" w:rsidRPr="00D44CA2" w:rsidRDefault="002C54C4" w:rsidP="00B2450D">
            <w:pPr>
              <w:jc w:val="center"/>
              <w:rPr>
                <w:b/>
                <w:bCs/>
              </w:rPr>
            </w:pPr>
          </w:p>
        </w:tc>
        <w:tc>
          <w:tcPr>
            <w:tcW w:w="851" w:type="dxa"/>
            <w:tcBorders>
              <w:top w:val="single" w:sz="4" w:space="0" w:color="000000"/>
              <w:left w:val="nil"/>
              <w:bottom w:val="single" w:sz="4" w:space="0" w:color="000000"/>
              <w:right w:val="nil"/>
            </w:tcBorders>
            <w:vAlign w:val="center"/>
          </w:tcPr>
          <w:p w14:paraId="663020FF" w14:textId="77777777" w:rsidR="002C54C4" w:rsidRPr="00D44CA2" w:rsidRDefault="002C54C4" w:rsidP="00B2450D">
            <w:pPr>
              <w:jc w:val="right"/>
              <w:rPr>
                <w:rFonts w:ascii="Arial" w:eastAsia="Arial" w:hAnsi="Arial" w:cs="Arial"/>
                <w:b/>
                <w:bCs/>
              </w:rPr>
            </w:pPr>
            <w:r w:rsidRPr="00D44CA2">
              <w:rPr>
                <w:rFonts w:ascii="Arial" w:eastAsia="Arial" w:hAnsi="Arial" w:cs="Arial"/>
                <w:b/>
                <w:bCs/>
              </w:rPr>
              <w:t>100%</w:t>
            </w:r>
          </w:p>
        </w:tc>
      </w:tr>
    </w:tbl>
    <w:p w14:paraId="07B0AE42" w14:textId="6C22DD29" w:rsidR="00D352C0" w:rsidRDefault="002C54C4">
      <w:pPr>
        <w:pStyle w:val="Heading2"/>
      </w:pPr>
      <w:r>
        <w:lastRenderedPageBreak/>
        <w:t xml:space="preserve">Value Lab Presentation and Submission </w:t>
      </w:r>
      <w:r w:rsidR="00980CA8">
        <w:t>(</w:t>
      </w:r>
      <w:r>
        <w:t>15</w:t>
      </w:r>
      <w:r w:rsidR="00980CA8">
        <w:t>%)</w:t>
      </w:r>
    </w:p>
    <w:p w14:paraId="315CABAF" w14:textId="474D5F74" w:rsidR="002C54C4" w:rsidRDefault="002C54C4">
      <w:pPr>
        <w:pBdr>
          <w:top w:val="nil"/>
          <w:left w:val="nil"/>
          <w:bottom w:val="nil"/>
          <w:right w:val="nil"/>
          <w:between w:val="nil"/>
        </w:pBdr>
      </w:pPr>
    </w:p>
    <w:p w14:paraId="4AB0FBBD" w14:textId="77777777" w:rsidR="002C54C4" w:rsidRDefault="002C54C4" w:rsidP="002C54C4">
      <w:pPr>
        <w:pBdr>
          <w:top w:val="nil"/>
          <w:left w:val="nil"/>
          <w:bottom w:val="nil"/>
          <w:right w:val="nil"/>
          <w:between w:val="nil"/>
        </w:pBdr>
      </w:pPr>
      <w:r>
        <w:t xml:space="preserve">The value lab provides a scaffolding to help you be more systematic and scientific about the process of value creation. Thus, the Value Lab framework provides a </w:t>
      </w:r>
      <w:proofErr w:type="gramStart"/>
      <w:r>
        <w:t>blue-print</w:t>
      </w:r>
      <w:proofErr w:type="gramEnd"/>
      <w:r>
        <w:t xml:space="preserve"> for what you have done during the semester and what should be done next. </w:t>
      </w:r>
    </w:p>
    <w:p w14:paraId="02B65CED" w14:textId="77777777" w:rsidR="002C54C4" w:rsidRDefault="002C54C4" w:rsidP="002C54C4">
      <w:pPr>
        <w:pBdr>
          <w:top w:val="nil"/>
          <w:left w:val="nil"/>
          <w:bottom w:val="nil"/>
          <w:right w:val="nil"/>
          <w:between w:val="nil"/>
        </w:pBdr>
      </w:pPr>
    </w:p>
    <w:p w14:paraId="2917ACB7" w14:textId="755C3E16" w:rsidR="002C54C4" w:rsidRDefault="002C54C4" w:rsidP="002C54C4">
      <w:pPr>
        <w:pBdr>
          <w:top w:val="nil"/>
          <w:left w:val="nil"/>
          <w:bottom w:val="nil"/>
          <w:right w:val="nil"/>
          <w:between w:val="nil"/>
        </w:pBdr>
      </w:pPr>
      <w:r>
        <w:t>The Value Lab</w:t>
      </w:r>
      <w:r>
        <w:t xml:space="preserve"> report</w:t>
      </w:r>
      <w:r>
        <w:t xml:space="preserve"> should be as brief as possible without missing any important details. While the submission itself should be brief, under 5 pages, it can include any number of appendices.</w:t>
      </w:r>
    </w:p>
    <w:p w14:paraId="0C49C04D" w14:textId="77777777" w:rsidR="002C54C4" w:rsidRPr="00A84602" w:rsidRDefault="002C54C4" w:rsidP="002C54C4">
      <w:pPr>
        <w:pStyle w:val="NormalWeb"/>
        <w:rPr>
          <w:rFonts w:ascii="TimesNewRomanPS" w:hAnsi="TimesNewRomanPS"/>
          <w:b/>
          <w:bCs/>
        </w:rPr>
      </w:pPr>
      <w:r>
        <w:rPr>
          <w:rFonts w:ascii="Segoe UI Symbol" w:hAnsi="Segoe UI Symbol" w:cs="Segoe UI Symbol"/>
        </w:rPr>
        <w:t>➢</w:t>
      </w:r>
      <w:r>
        <w:rPr>
          <w:rFonts w:ascii="Wingdings" w:hAnsi="Wingdings"/>
        </w:rPr>
        <w:t xml:space="preserve"> </w:t>
      </w:r>
      <w:r>
        <w:rPr>
          <w:rFonts w:ascii="TimesNewRomanPSMT" w:hAnsi="TimesNewRomanPSMT"/>
        </w:rPr>
        <w:t xml:space="preserve">The main report is limited to </w:t>
      </w:r>
      <w:r>
        <w:rPr>
          <w:rFonts w:ascii="TimesNewRomanPS" w:hAnsi="TimesNewRomanPS"/>
          <w:b/>
          <w:bCs/>
        </w:rPr>
        <w:t xml:space="preserve">5 pages </w:t>
      </w:r>
      <w:r>
        <w:rPr>
          <w:rFonts w:ascii="TimesNewRomanPSMT" w:hAnsi="TimesNewRomanPSMT"/>
        </w:rPr>
        <w:t>of text; any number of appendices are permitted.</w:t>
      </w:r>
      <w:r>
        <w:rPr>
          <w:rFonts w:ascii="TimesNewRomanPSMT" w:hAnsi="TimesNewRomanPSMT"/>
        </w:rPr>
        <w:br/>
      </w:r>
      <w:r>
        <w:rPr>
          <w:rFonts w:ascii="Segoe UI Symbol" w:hAnsi="Segoe UI Symbol" w:cs="Segoe UI Symbol"/>
        </w:rPr>
        <w:t>➢</w:t>
      </w:r>
      <w:r>
        <w:rPr>
          <w:rFonts w:ascii="Wingdings" w:hAnsi="Wingdings"/>
        </w:rPr>
        <w:t xml:space="preserve"> </w:t>
      </w:r>
      <w:r>
        <w:rPr>
          <w:rFonts w:ascii="TimesNewRomanPSMT" w:hAnsi="TimesNewRomanPSMT"/>
        </w:rPr>
        <w:t>The groups full names, student #s, must be at the top right corner of each page;</w:t>
      </w:r>
      <w:r>
        <w:rPr>
          <w:rFonts w:ascii="TimesNewRomanPSMT" w:hAnsi="TimesNewRomanPSMT"/>
        </w:rPr>
        <w:br/>
      </w:r>
      <w:r>
        <w:rPr>
          <w:rFonts w:ascii="Segoe UI Symbol" w:hAnsi="Segoe UI Symbol" w:cs="Segoe UI Symbol"/>
        </w:rPr>
        <w:t>➢</w:t>
      </w:r>
      <w:r>
        <w:rPr>
          <w:rFonts w:ascii="Wingdings" w:hAnsi="Wingdings"/>
        </w:rPr>
        <w:t xml:space="preserve"> </w:t>
      </w:r>
      <w:r>
        <w:rPr>
          <w:rFonts w:ascii="TimesNewRomanPSMT" w:hAnsi="TimesNewRomanPSMT"/>
        </w:rPr>
        <w:t xml:space="preserve">8.5 X </w:t>
      </w:r>
      <w:proofErr w:type="gramStart"/>
      <w:r>
        <w:rPr>
          <w:rFonts w:ascii="TimesNewRomanPSMT" w:hAnsi="TimesNewRomanPSMT"/>
        </w:rPr>
        <w:t>11 inch</w:t>
      </w:r>
      <w:proofErr w:type="gramEnd"/>
      <w:r>
        <w:rPr>
          <w:rFonts w:ascii="TimesNewRomanPSMT" w:hAnsi="TimesNewRomanPSMT"/>
        </w:rPr>
        <w:t xml:space="preserve"> paper, 1 inch margins, 12 point font, single spaced are necessary;</w:t>
      </w:r>
      <w:r>
        <w:rPr>
          <w:rFonts w:ascii="TimesNewRomanPSMT" w:hAnsi="TimesNewRomanPSMT"/>
        </w:rPr>
        <w:br/>
      </w:r>
      <w:r>
        <w:rPr>
          <w:rFonts w:ascii="Segoe UI Symbol" w:hAnsi="Segoe UI Symbol" w:cs="Segoe UI Symbol"/>
        </w:rPr>
        <w:t>➢</w:t>
      </w:r>
      <w:r>
        <w:rPr>
          <w:rFonts w:ascii="Wingdings" w:hAnsi="Wingdings"/>
        </w:rPr>
        <w:t xml:space="preserve"> </w:t>
      </w:r>
      <w:r>
        <w:rPr>
          <w:rFonts w:ascii="TimesNewRomanPSMT" w:hAnsi="TimesNewRomanPSMT"/>
        </w:rPr>
        <w:t xml:space="preserve">Submission is done through </w:t>
      </w:r>
      <w:r>
        <w:rPr>
          <w:rFonts w:ascii="TimesNewRomanPS" w:hAnsi="TimesNewRomanPS"/>
          <w:b/>
          <w:bCs/>
        </w:rPr>
        <w:t xml:space="preserve">Avenue </w:t>
      </w:r>
      <w:r>
        <w:rPr>
          <w:rFonts w:ascii="TimesNewRomanPSMT" w:hAnsi="TimesNewRomanPSMT"/>
        </w:rPr>
        <w:t xml:space="preserve">and assignments will be validated through </w:t>
      </w:r>
      <w:r>
        <w:rPr>
          <w:rFonts w:ascii="TimesNewRomanPS" w:hAnsi="TimesNewRomanPS"/>
          <w:b/>
          <w:bCs/>
        </w:rPr>
        <w:t xml:space="preserve">Turnitin.com </w:t>
      </w:r>
    </w:p>
    <w:p w14:paraId="7E53CFC3" w14:textId="01B0D9CB" w:rsidR="002C54C4" w:rsidRDefault="002C54C4">
      <w:pPr>
        <w:pBdr>
          <w:top w:val="nil"/>
          <w:left w:val="nil"/>
          <w:bottom w:val="nil"/>
          <w:right w:val="nil"/>
          <w:between w:val="nil"/>
        </w:pBdr>
      </w:pPr>
      <w:r>
        <w:t xml:space="preserve">Broad Presentation Content: </w:t>
      </w:r>
    </w:p>
    <w:p w14:paraId="74D96AD0" w14:textId="77777777" w:rsidR="000820CE" w:rsidRPr="000820CE" w:rsidRDefault="000820CE" w:rsidP="000820CE">
      <w:pPr>
        <w:pStyle w:val="ListParagraph"/>
        <w:numPr>
          <w:ilvl w:val="0"/>
          <w:numId w:val="19"/>
        </w:numPr>
        <w:pBdr>
          <w:top w:val="nil"/>
          <w:left w:val="nil"/>
          <w:bottom w:val="nil"/>
          <w:right w:val="nil"/>
          <w:between w:val="nil"/>
        </w:pBdr>
        <w:rPr>
          <w:b/>
          <w:bCs/>
        </w:rPr>
      </w:pPr>
      <w:r>
        <w:t xml:space="preserve">Description of the technology. </w:t>
      </w:r>
    </w:p>
    <w:p w14:paraId="53E3A55F" w14:textId="0AA32C80" w:rsidR="000820CE" w:rsidRPr="00041D57" w:rsidRDefault="000820CE" w:rsidP="000820CE">
      <w:pPr>
        <w:pStyle w:val="ListParagraph"/>
        <w:numPr>
          <w:ilvl w:val="0"/>
          <w:numId w:val="19"/>
        </w:numPr>
        <w:pBdr>
          <w:top w:val="nil"/>
          <w:left w:val="nil"/>
          <w:bottom w:val="nil"/>
          <w:right w:val="nil"/>
          <w:between w:val="nil"/>
        </w:pBdr>
        <w:rPr>
          <w:b/>
          <w:bCs/>
        </w:rPr>
      </w:pPr>
      <w:r>
        <w:t xml:space="preserve">The current state of the </w:t>
      </w:r>
      <w:r w:rsidR="00041D57">
        <w:t>innovation</w:t>
      </w:r>
      <w:r>
        <w:t xml:space="preserve">. </w:t>
      </w:r>
    </w:p>
    <w:p w14:paraId="6CE8368F" w14:textId="00EAD63B" w:rsidR="00041D57" w:rsidRPr="00041D57" w:rsidRDefault="00041D57" w:rsidP="000820CE">
      <w:pPr>
        <w:pStyle w:val="ListParagraph"/>
        <w:numPr>
          <w:ilvl w:val="0"/>
          <w:numId w:val="19"/>
        </w:numPr>
        <w:pBdr>
          <w:top w:val="nil"/>
          <w:left w:val="nil"/>
          <w:bottom w:val="nil"/>
          <w:right w:val="nil"/>
          <w:between w:val="nil"/>
        </w:pBdr>
      </w:pPr>
      <w:r w:rsidRPr="00041D57">
        <w:t>Your commitment to the inventor/squad/partner.</w:t>
      </w:r>
    </w:p>
    <w:p w14:paraId="5F4C186F" w14:textId="7B8E1410" w:rsidR="00D352C0" w:rsidRPr="002C54C4" w:rsidRDefault="00041D57" w:rsidP="002C54C4">
      <w:pPr>
        <w:pStyle w:val="ListParagraph"/>
        <w:numPr>
          <w:ilvl w:val="0"/>
          <w:numId w:val="19"/>
        </w:numPr>
        <w:pBdr>
          <w:top w:val="nil"/>
          <w:left w:val="nil"/>
          <w:bottom w:val="nil"/>
          <w:right w:val="nil"/>
          <w:between w:val="nil"/>
        </w:pBdr>
        <w:rPr>
          <w:b/>
          <w:bCs/>
        </w:rPr>
      </w:pPr>
      <w:r>
        <w:t>The Value Lab</w:t>
      </w:r>
      <w:r w:rsidR="000820CE">
        <w:t xml:space="preserve">: </w:t>
      </w:r>
      <w:r>
        <w:t>Your unique theory of value.</w:t>
      </w:r>
    </w:p>
    <w:p w14:paraId="01EC76A1" w14:textId="62B4CB53" w:rsidR="00BB1091" w:rsidRPr="002C54C4" w:rsidRDefault="000820CE" w:rsidP="00F557DD">
      <w:pPr>
        <w:pStyle w:val="ListParagraph"/>
        <w:numPr>
          <w:ilvl w:val="0"/>
          <w:numId w:val="19"/>
        </w:numPr>
        <w:pBdr>
          <w:top w:val="nil"/>
          <w:left w:val="nil"/>
          <w:bottom w:val="nil"/>
          <w:right w:val="nil"/>
          <w:between w:val="nil"/>
        </w:pBdr>
        <w:rPr>
          <w:b/>
          <w:bCs/>
        </w:rPr>
      </w:pPr>
      <w:r>
        <w:t>Your goal</w:t>
      </w:r>
      <w:r w:rsidR="00041D57">
        <w:t xml:space="preserve"> and next steps until end of semester</w:t>
      </w:r>
      <w:r>
        <w:t xml:space="preserve"> (final presentation). </w:t>
      </w:r>
    </w:p>
    <w:p w14:paraId="57A4DCDE" w14:textId="0C55BBC1" w:rsidR="002C54C4" w:rsidRDefault="002C54C4" w:rsidP="002C54C4">
      <w:pPr>
        <w:pStyle w:val="Heading2"/>
      </w:pPr>
      <w:r>
        <w:t>Final</w:t>
      </w:r>
      <w:r>
        <w:t xml:space="preserve"> Presentation (</w:t>
      </w:r>
      <w:r>
        <w:t>2</w:t>
      </w:r>
      <w:r>
        <w:t>5%)</w:t>
      </w:r>
    </w:p>
    <w:p w14:paraId="25C24DF6" w14:textId="77777777" w:rsidR="002C54C4" w:rsidRDefault="002C54C4" w:rsidP="002C54C4">
      <w:pPr>
        <w:pBdr>
          <w:top w:val="nil"/>
          <w:left w:val="nil"/>
          <w:bottom w:val="nil"/>
          <w:right w:val="nil"/>
          <w:between w:val="nil"/>
        </w:pBdr>
      </w:pPr>
    </w:p>
    <w:p w14:paraId="333FB609" w14:textId="50108B71" w:rsidR="00F557DD" w:rsidRDefault="00F557DD" w:rsidP="00F557DD">
      <w:pPr>
        <w:pStyle w:val="ListParagraph"/>
        <w:numPr>
          <w:ilvl w:val="0"/>
          <w:numId w:val="21"/>
        </w:numPr>
        <w:pBdr>
          <w:top w:val="nil"/>
          <w:left w:val="nil"/>
          <w:bottom w:val="nil"/>
          <w:right w:val="nil"/>
          <w:between w:val="nil"/>
        </w:pBdr>
      </w:pPr>
      <w:proofErr w:type="gramStart"/>
      <w:r>
        <w:t>Brief summary</w:t>
      </w:r>
      <w:proofErr w:type="gramEnd"/>
      <w:r>
        <w:t xml:space="preserve"> of technology (the problem that was presented at the start of the semester).</w:t>
      </w:r>
    </w:p>
    <w:p w14:paraId="65F6D8E6" w14:textId="48922E9E" w:rsidR="00F557DD" w:rsidRDefault="00F557DD" w:rsidP="00F557DD">
      <w:pPr>
        <w:pStyle w:val="ListParagraph"/>
        <w:numPr>
          <w:ilvl w:val="0"/>
          <w:numId w:val="21"/>
        </w:numPr>
        <w:pBdr>
          <w:top w:val="nil"/>
          <w:left w:val="nil"/>
          <w:bottom w:val="nil"/>
          <w:right w:val="nil"/>
          <w:between w:val="nil"/>
        </w:pBdr>
      </w:pPr>
      <w:r>
        <w:t>The Value Lab</w:t>
      </w:r>
      <w:r w:rsidR="001A6DD7">
        <w:t>.</w:t>
      </w:r>
    </w:p>
    <w:p w14:paraId="0BE0961F" w14:textId="439499D3" w:rsidR="002C54C4" w:rsidRDefault="002C54C4" w:rsidP="00F557DD">
      <w:pPr>
        <w:pStyle w:val="ListParagraph"/>
        <w:numPr>
          <w:ilvl w:val="0"/>
          <w:numId w:val="21"/>
        </w:numPr>
        <w:pBdr>
          <w:top w:val="nil"/>
          <w:left w:val="nil"/>
          <w:bottom w:val="nil"/>
          <w:right w:val="nil"/>
          <w:between w:val="nil"/>
        </w:pBdr>
      </w:pPr>
      <w:r>
        <w:t>In-dept Interview and Results</w:t>
      </w:r>
    </w:p>
    <w:p w14:paraId="2B133AFE" w14:textId="7FAB0800" w:rsidR="002C54C4" w:rsidRDefault="002C54C4" w:rsidP="00F557DD">
      <w:pPr>
        <w:pStyle w:val="ListParagraph"/>
        <w:numPr>
          <w:ilvl w:val="0"/>
          <w:numId w:val="21"/>
        </w:numPr>
        <w:pBdr>
          <w:top w:val="nil"/>
          <w:left w:val="nil"/>
          <w:bottom w:val="nil"/>
          <w:right w:val="nil"/>
          <w:between w:val="nil"/>
        </w:pBdr>
      </w:pPr>
      <w:r>
        <w:t>Survey and Results</w:t>
      </w:r>
    </w:p>
    <w:p w14:paraId="1DF28329" w14:textId="370D06A4" w:rsidR="002C54C4" w:rsidRDefault="002C54C4" w:rsidP="00F557DD">
      <w:pPr>
        <w:pStyle w:val="ListParagraph"/>
        <w:numPr>
          <w:ilvl w:val="0"/>
          <w:numId w:val="21"/>
        </w:numPr>
        <w:pBdr>
          <w:top w:val="nil"/>
          <w:left w:val="nil"/>
          <w:bottom w:val="nil"/>
          <w:right w:val="nil"/>
          <w:between w:val="nil"/>
        </w:pBdr>
      </w:pPr>
      <w:r>
        <w:t>Your contributions to the inventor—resources, networking, etc.</w:t>
      </w:r>
    </w:p>
    <w:p w14:paraId="372DD0D5" w14:textId="09092AB5" w:rsidR="001A6DD7" w:rsidRDefault="001A6DD7" w:rsidP="001A6DD7">
      <w:pPr>
        <w:pBdr>
          <w:top w:val="nil"/>
          <w:left w:val="nil"/>
          <w:bottom w:val="nil"/>
          <w:right w:val="nil"/>
          <w:between w:val="nil"/>
        </w:pBdr>
      </w:pPr>
    </w:p>
    <w:p w14:paraId="3FB810E2" w14:textId="5CFBBA2A" w:rsidR="001A6DD7" w:rsidRPr="00F557DD" w:rsidRDefault="001A6DD7" w:rsidP="001A6DD7">
      <w:pPr>
        <w:pBdr>
          <w:top w:val="nil"/>
          <w:left w:val="nil"/>
          <w:bottom w:val="nil"/>
          <w:right w:val="nil"/>
          <w:between w:val="nil"/>
        </w:pBdr>
      </w:pPr>
      <w:r>
        <w:t>You can deviate from the above template and even present the template in a different order. The points above are rough guiding principles of what should be covered.</w:t>
      </w:r>
    </w:p>
    <w:p w14:paraId="1C3F33CE" w14:textId="77777777" w:rsidR="00D352C0" w:rsidRDefault="00980CA8">
      <w:pPr>
        <w:pStyle w:val="Heading2"/>
      </w:pPr>
      <w:r>
        <w:t>Curriculum Vitae Item (</w:t>
      </w:r>
      <w:r w:rsidR="00C972A3">
        <w:t>5</w:t>
      </w:r>
      <w:r>
        <w:t>%)</w:t>
      </w:r>
    </w:p>
    <w:p w14:paraId="3FB331BD" w14:textId="1A51F594" w:rsidR="00D352C0" w:rsidRDefault="00EB48A7">
      <w:pPr>
        <w:jc w:val="both"/>
      </w:pPr>
      <w:r>
        <w:t>One</w:t>
      </w:r>
      <w:r w:rsidR="00980CA8">
        <w:t xml:space="preserve"> objective of this course is to help you develop transferable skills. The skills gained at The Clinic should be meaningful and quantifiable in the form of an item on your resume. The CV item should represent the skills you gained throughout the course and be presentable as part of your personal and online (LinkedIn) CV. Good CV items are easil</w:t>
      </w:r>
      <w:r w:rsidR="009F773D">
        <w:t>y verifiable and quantifiable</w:t>
      </w:r>
      <w:r w:rsidR="00980CA8">
        <w:t xml:space="preserve"> and linked to strong references.  </w:t>
      </w:r>
    </w:p>
    <w:p w14:paraId="5887F993" w14:textId="77777777" w:rsidR="00D352C0" w:rsidRDefault="00D352C0">
      <w:pPr>
        <w:jc w:val="both"/>
      </w:pPr>
    </w:p>
    <w:p w14:paraId="737E550A" w14:textId="77777777" w:rsidR="00D352C0" w:rsidRDefault="00980CA8">
      <w:pPr>
        <w:pStyle w:val="Heading2"/>
      </w:pPr>
      <w:r>
        <w:br w:type="page"/>
      </w:r>
      <w:r>
        <w:lastRenderedPageBreak/>
        <w:t>Grade Conversion</w:t>
      </w:r>
    </w:p>
    <w:p w14:paraId="50915C44" w14:textId="77777777" w:rsidR="00D352C0" w:rsidRDefault="00980CA8">
      <w:pPr>
        <w:jc w:val="both"/>
      </w:pPr>
      <w:r>
        <w:t>At the end of the course your overall percentage grade will be converted to your letter grade in accordance with the following conversion scheme.</w:t>
      </w:r>
    </w:p>
    <w:p w14:paraId="738D6B73" w14:textId="77777777" w:rsidR="00D352C0" w:rsidRDefault="00D352C0">
      <w:pPr>
        <w:jc w:val="both"/>
        <w:rPr>
          <w:highlight w:val="yellow"/>
        </w:rPr>
      </w:pPr>
    </w:p>
    <w:p w14:paraId="13601750" w14:textId="77777777" w:rsidR="00D352C0" w:rsidRDefault="00980CA8">
      <w:pPr>
        <w:rPr>
          <w:smallCaps/>
        </w:rPr>
      </w:pPr>
      <w:r>
        <w:rPr>
          <w:smallCaps/>
        </w:rPr>
        <w:t xml:space="preserve">   Letter Grade</w:t>
      </w:r>
      <w:r>
        <w:rPr>
          <w:smallCaps/>
        </w:rPr>
        <w:tab/>
        <w:t xml:space="preserve">            Percent</w:t>
      </w:r>
      <w:r>
        <w:rPr>
          <w:smallCaps/>
        </w:rPr>
        <w:tab/>
      </w:r>
      <w:r>
        <w:rPr>
          <w:smallCaps/>
        </w:rPr>
        <w:tab/>
        <w:t xml:space="preserve">POINTS   </w:t>
      </w:r>
    </w:p>
    <w:p w14:paraId="686B0757" w14:textId="77777777" w:rsidR="00D352C0" w:rsidRDefault="00D352C0"/>
    <w:p w14:paraId="6D05860B" w14:textId="77777777" w:rsidR="00D352C0" w:rsidRDefault="00980CA8">
      <w:pPr>
        <w:rPr>
          <w:rFonts w:ascii="Arial" w:eastAsia="Arial" w:hAnsi="Arial" w:cs="Arial"/>
        </w:rPr>
      </w:pPr>
      <w:r>
        <w:rPr>
          <w:rFonts w:ascii="Arial" w:eastAsia="Arial" w:hAnsi="Arial" w:cs="Arial"/>
        </w:rPr>
        <w:tab/>
        <w:t>A+</w:t>
      </w:r>
      <w:r>
        <w:rPr>
          <w:rFonts w:ascii="Arial" w:eastAsia="Arial" w:hAnsi="Arial" w:cs="Arial"/>
        </w:rPr>
        <w:tab/>
      </w:r>
      <w:r>
        <w:rPr>
          <w:rFonts w:ascii="Arial" w:eastAsia="Arial" w:hAnsi="Arial" w:cs="Arial"/>
        </w:rPr>
        <w:tab/>
      </w:r>
      <w:r>
        <w:rPr>
          <w:rFonts w:ascii="Arial" w:eastAsia="Arial" w:hAnsi="Arial" w:cs="Arial"/>
        </w:rPr>
        <w:tab/>
        <w:t>90 - 100</w:t>
      </w:r>
      <w:r>
        <w:rPr>
          <w:rFonts w:ascii="Arial" w:eastAsia="Arial" w:hAnsi="Arial" w:cs="Arial"/>
        </w:rPr>
        <w:tab/>
      </w:r>
      <w:proofErr w:type="gramStart"/>
      <w:r>
        <w:rPr>
          <w:rFonts w:ascii="Arial" w:eastAsia="Arial" w:hAnsi="Arial" w:cs="Arial"/>
        </w:rPr>
        <w:tab/>
        <w:t xml:space="preserve">  12</w:t>
      </w:r>
      <w:proofErr w:type="gramEnd"/>
      <w:r>
        <w:rPr>
          <w:rFonts w:ascii="Arial" w:eastAsia="Arial" w:hAnsi="Arial" w:cs="Arial"/>
        </w:rPr>
        <w:tab/>
      </w:r>
      <w:r>
        <w:rPr>
          <w:rFonts w:ascii="Arial" w:eastAsia="Arial" w:hAnsi="Arial" w:cs="Arial"/>
        </w:rPr>
        <w:tab/>
      </w:r>
    </w:p>
    <w:p w14:paraId="07F4545A" w14:textId="77777777" w:rsidR="00D352C0" w:rsidRDefault="00980CA8">
      <w:pPr>
        <w:rPr>
          <w:rFonts w:ascii="Arial" w:eastAsia="Arial" w:hAnsi="Arial" w:cs="Arial"/>
        </w:rPr>
      </w:pPr>
      <w:r>
        <w:rPr>
          <w:rFonts w:ascii="Arial" w:eastAsia="Arial" w:hAnsi="Arial" w:cs="Arial"/>
        </w:rPr>
        <w:tab/>
        <w:t>A</w:t>
      </w:r>
      <w:r>
        <w:rPr>
          <w:rFonts w:ascii="Arial" w:eastAsia="Arial" w:hAnsi="Arial" w:cs="Arial"/>
        </w:rPr>
        <w:tab/>
      </w:r>
      <w:r>
        <w:rPr>
          <w:rFonts w:ascii="Arial" w:eastAsia="Arial" w:hAnsi="Arial" w:cs="Arial"/>
        </w:rPr>
        <w:tab/>
      </w:r>
      <w:r>
        <w:rPr>
          <w:rFonts w:ascii="Arial" w:eastAsia="Arial" w:hAnsi="Arial" w:cs="Arial"/>
        </w:rPr>
        <w:tab/>
        <w:t>85 - 89</w:t>
      </w:r>
      <w:r>
        <w:rPr>
          <w:rFonts w:ascii="Arial" w:eastAsia="Arial" w:hAnsi="Arial" w:cs="Arial"/>
        </w:rPr>
        <w:tab/>
        <w:t xml:space="preserve">   </w:t>
      </w:r>
      <w:proofErr w:type="gramStart"/>
      <w:r>
        <w:rPr>
          <w:rFonts w:ascii="Arial" w:eastAsia="Arial" w:hAnsi="Arial" w:cs="Arial"/>
        </w:rPr>
        <w:tab/>
        <w:t xml:space="preserve">  11</w:t>
      </w:r>
      <w:proofErr w:type="gramEnd"/>
    </w:p>
    <w:p w14:paraId="4354BA04" w14:textId="77777777" w:rsidR="00D352C0" w:rsidRDefault="00980CA8">
      <w:pPr>
        <w:rPr>
          <w:rFonts w:ascii="Arial" w:eastAsia="Arial" w:hAnsi="Arial" w:cs="Arial"/>
        </w:rPr>
      </w:pPr>
      <w:r>
        <w:rPr>
          <w:rFonts w:ascii="Arial" w:eastAsia="Arial" w:hAnsi="Arial" w:cs="Arial"/>
        </w:rPr>
        <w:tab/>
        <w:t>A-</w:t>
      </w:r>
      <w:r>
        <w:rPr>
          <w:rFonts w:ascii="Arial" w:eastAsia="Arial" w:hAnsi="Arial" w:cs="Arial"/>
        </w:rPr>
        <w:tab/>
      </w:r>
      <w:r>
        <w:rPr>
          <w:rFonts w:ascii="Arial" w:eastAsia="Arial" w:hAnsi="Arial" w:cs="Arial"/>
        </w:rPr>
        <w:tab/>
      </w:r>
      <w:r>
        <w:rPr>
          <w:rFonts w:ascii="Arial" w:eastAsia="Arial" w:hAnsi="Arial" w:cs="Arial"/>
        </w:rPr>
        <w:tab/>
        <w:t>80 - 84</w:t>
      </w:r>
      <w:r>
        <w:rPr>
          <w:rFonts w:ascii="Arial" w:eastAsia="Arial" w:hAnsi="Arial" w:cs="Arial"/>
        </w:rPr>
        <w:tab/>
        <w:t xml:space="preserve">   </w:t>
      </w:r>
      <w:proofErr w:type="gramStart"/>
      <w:r>
        <w:rPr>
          <w:rFonts w:ascii="Arial" w:eastAsia="Arial" w:hAnsi="Arial" w:cs="Arial"/>
        </w:rPr>
        <w:tab/>
        <w:t xml:space="preserve">  10</w:t>
      </w:r>
      <w:proofErr w:type="gramEnd"/>
    </w:p>
    <w:p w14:paraId="24710392" w14:textId="77777777" w:rsidR="00D352C0" w:rsidRDefault="00D352C0">
      <w:pPr>
        <w:rPr>
          <w:rFonts w:ascii="Arial" w:eastAsia="Arial" w:hAnsi="Arial" w:cs="Arial"/>
        </w:rPr>
      </w:pPr>
    </w:p>
    <w:p w14:paraId="1EA2C2E5" w14:textId="77777777" w:rsidR="00D352C0" w:rsidRDefault="00980CA8">
      <w:pPr>
        <w:rPr>
          <w:rFonts w:ascii="Arial" w:eastAsia="Arial" w:hAnsi="Arial" w:cs="Arial"/>
        </w:rPr>
      </w:pPr>
      <w:r>
        <w:rPr>
          <w:rFonts w:ascii="Arial" w:eastAsia="Arial" w:hAnsi="Arial" w:cs="Arial"/>
        </w:rPr>
        <w:tab/>
        <w:t>B+</w:t>
      </w:r>
      <w:r>
        <w:rPr>
          <w:rFonts w:ascii="Arial" w:eastAsia="Arial" w:hAnsi="Arial" w:cs="Arial"/>
        </w:rPr>
        <w:tab/>
      </w:r>
      <w:r>
        <w:rPr>
          <w:rFonts w:ascii="Arial" w:eastAsia="Arial" w:hAnsi="Arial" w:cs="Arial"/>
        </w:rPr>
        <w:tab/>
      </w:r>
      <w:r>
        <w:rPr>
          <w:rFonts w:ascii="Arial" w:eastAsia="Arial" w:hAnsi="Arial" w:cs="Arial"/>
        </w:rPr>
        <w:tab/>
        <w:t>75 - 79</w:t>
      </w:r>
      <w:r>
        <w:rPr>
          <w:rFonts w:ascii="Arial" w:eastAsia="Arial" w:hAnsi="Arial" w:cs="Arial"/>
        </w:rPr>
        <w:tab/>
      </w:r>
      <w:r>
        <w:rPr>
          <w:rFonts w:ascii="Arial" w:eastAsia="Arial" w:hAnsi="Arial" w:cs="Arial"/>
        </w:rPr>
        <w:tab/>
        <w:t xml:space="preserve">   9</w:t>
      </w:r>
    </w:p>
    <w:p w14:paraId="651B9046" w14:textId="77777777" w:rsidR="00D352C0" w:rsidRDefault="00980CA8">
      <w:pPr>
        <w:rPr>
          <w:rFonts w:ascii="Arial" w:eastAsia="Arial" w:hAnsi="Arial" w:cs="Arial"/>
        </w:rPr>
      </w:pPr>
      <w:r>
        <w:rPr>
          <w:rFonts w:ascii="Arial" w:eastAsia="Arial" w:hAnsi="Arial" w:cs="Arial"/>
        </w:rPr>
        <w:tab/>
        <w:t>B</w:t>
      </w:r>
      <w:r>
        <w:rPr>
          <w:rFonts w:ascii="Arial" w:eastAsia="Arial" w:hAnsi="Arial" w:cs="Arial"/>
        </w:rPr>
        <w:tab/>
      </w:r>
      <w:r>
        <w:rPr>
          <w:rFonts w:ascii="Arial" w:eastAsia="Arial" w:hAnsi="Arial" w:cs="Arial"/>
        </w:rPr>
        <w:tab/>
      </w:r>
      <w:r>
        <w:rPr>
          <w:rFonts w:ascii="Arial" w:eastAsia="Arial" w:hAnsi="Arial" w:cs="Arial"/>
        </w:rPr>
        <w:tab/>
        <w:t>70 - 74</w:t>
      </w:r>
      <w:r>
        <w:rPr>
          <w:rFonts w:ascii="Arial" w:eastAsia="Arial" w:hAnsi="Arial" w:cs="Arial"/>
        </w:rPr>
        <w:tab/>
      </w:r>
      <w:r>
        <w:rPr>
          <w:rFonts w:ascii="Arial" w:eastAsia="Arial" w:hAnsi="Arial" w:cs="Arial"/>
        </w:rPr>
        <w:tab/>
        <w:t xml:space="preserve">   8</w:t>
      </w:r>
      <w:r>
        <w:rPr>
          <w:rFonts w:ascii="Arial" w:eastAsia="Arial" w:hAnsi="Arial" w:cs="Arial"/>
        </w:rPr>
        <w:tab/>
      </w:r>
      <w:r>
        <w:rPr>
          <w:rFonts w:ascii="Arial" w:eastAsia="Arial" w:hAnsi="Arial" w:cs="Arial"/>
        </w:rPr>
        <w:tab/>
      </w:r>
    </w:p>
    <w:p w14:paraId="6D7AB966" w14:textId="77777777" w:rsidR="00D352C0" w:rsidRDefault="00980CA8">
      <w:pPr>
        <w:rPr>
          <w:rFonts w:ascii="Arial" w:eastAsia="Arial" w:hAnsi="Arial" w:cs="Arial"/>
        </w:rPr>
      </w:pPr>
      <w:r>
        <w:rPr>
          <w:rFonts w:ascii="Arial" w:eastAsia="Arial" w:hAnsi="Arial" w:cs="Arial"/>
        </w:rPr>
        <w:tab/>
        <w:t>B-</w:t>
      </w:r>
      <w:r>
        <w:rPr>
          <w:rFonts w:ascii="Arial" w:eastAsia="Arial" w:hAnsi="Arial" w:cs="Arial"/>
        </w:rPr>
        <w:tab/>
      </w:r>
      <w:r>
        <w:rPr>
          <w:rFonts w:ascii="Arial" w:eastAsia="Arial" w:hAnsi="Arial" w:cs="Arial"/>
        </w:rPr>
        <w:tab/>
      </w:r>
      <w:r>
        <w:rPr>
          <w:rFonts w:ascii="Arial" w:eastAsia="Arial" w:hAnsi="Arial" w:cs="Arial"/>
        </w:rPr>
        <w:tab/>
        <w:t>60 – 69</w:t>
      </w:r>
      <w:r>
        <w:rPr>
          <w:rFonts w:ascii="Arial" w:eastAsia="Arial" w:hAnsi="Arial" w:cs="Arial"/>
        </w:rPr>
        <w:tab/>
      </w:r>
      <w:r>
        <w:rPr>
          <w:rFonts w:ascii="Arial" w:eastAsia="Arial" w:hAnsi="Arial" w:cs="Arial"/>
        </w:rPr>
        <w:tab/>
        <w:t xml:space="preserve">   7</w:t>
      </w:r>
    </w:p>
    <w:p w14:paraId="18277472" w14:textId="77777777" w:rsidR="00D352C0" w:rsidRDefault="00D352C0">
      <w:pPr>
        <w:rPr>
          <w:rFonts w:ascii="Arial" w:eastAsia="Arial" w:hAnsi="Arial" w:cs="Arial"/>
        </w:rPr>
      </w:pPr>
    </w:p>
    <w:p w14:paraId="3CAAEC97" w14:textId="77777777" w:rsidR="00D352C0" w:rsidRDefault="00980CA8">
      <w:pPr>
        <w:ind w:firstLine="720"/>
        <w:rPr>
          <w:rFonts w:ascii="Arial" w:eastAsia="Arial" w:hAnsi="Arial" w:cs="Arial"/>
        </w:rPr>
      </w:pPr>
      <w:r>
        <w:rPr>
          <w:rFonts w:ascii="Arial" w:eastAsia="Arial" w:hAnsi="Arial" w:cs="Arial"/>
        </w:rPr>
        <w:t>F</w:t>
      </w:r>
      <w:r>
        <w:rPr>
          <w:rFonts w:ascii="Arial" w:eastAsia="Arial" w:hAnsi="Arial" w:cs="Arial"/>
        </w:rPr>
        <w:tab/>
      </w:r>
      <w:r>
        <w:rPr>
          <w:rFonts w:ascii="Arial" w:eastAsia="Arial" w:hAnsi="Arial" w:cs="Arial"/>
        </w:rPr>
        <w:tab/>
      </w:r>
      <w:r>
        <w:rPr>
          <w:rFonts w:ascii="Arial" w:eastAsia="Arial" w:hAnsi="Arial" w:cs="Arial"/>
        </w:rPr>
        <w:tab/>
        <w:t>00 - 59</w:t>
      </w:r>
      <w:r>
        <w:rPr>
          <w:rFonts w:ascii="Arial" w:eastAsia="Arial" w:hAnsi="Arial" w:cs="Arial"/>
        </w:rPr>
        <w:tab/>
      </w:r>
      <w:r>
        <w:rPr>
          <w:rFonts w:ascii="Arial" w:eastAsia="Arial" w:hAnsi="Arial" w:cs="Arial"/>
        </w:rPr>
        <w:tab/>
        <w:t xml:space="preserve">   0</w:t>
      </w:r>
      <w:r>
        <w:rPr>
          <w:rFonts w:ascii="Arial" w:eastAsia="Arial" w:hAnsi="Arial" w:cs="Arial"/>
        </w:rPr>
        <w:tab/>
      </w:r>
    </w:p>
    <w:p w14:paraId="04433905" w14:textId="77777777" w:rsidR="00D352C0" w:rsidRDefault="00D352C0">
      <w:pPr>
        <w:jc w:val="both"/>
        <w:rPr>
          <w:highlight w:val="yellow"/>
        </w:rPr>
      </w:pPr>
    </w:p>
    <w:p w14:paraId="21EF3854" w14:textId="77777777" w:rsidR="00D352C0" w:rsidRDefault="00980CA8">
      <w:pPr>
        <w:pStyle w:val="Heading2"/>
      </w:pPr>
      <w:r>
        <w:t>Communication and Feedback</w:t>
      </w:r>
    </w:p>
    <w:p w14:paraId="7150BB3D" w14:textId="77777777" w:rsidR="00D352C0" w:rsidRDefault="00980CA8">
      <w:pPr>
        <w:jc w:val="both"/>
      </w:pPr>
      <w:r>
        <w:t>Students that are uncomfortable in directly approaching an instructor regarding a course concern may send a confidential and anonymous email to the respective Area Chair or Associate Dean:</w:t>
      </w:r>
    </w:p>
    <w:p w14:paraId="412C135D" w14:textId="77777777" w:rsidR="00D352C0" w:rsidRDefault="00D352C0">
      <w:pPr>
        <w:jc w:val="both"/>
      </w:pPr>
    </w:p>
    <w:p w14:paraId="52EFA888" w14:textId="77777777" w:rsidR="00D352C0" w:rsidRDefault="00070F1D">
      <w:pPr>
        <w:jc w:val="center"/>
      </w:pPr>
      <w:hyperlink r:id="rId11">
        <w:r w:rsidR="00980CA8">
          <w:rPr>
            <w:color w:val="0000FF"/>
            <w:u w:val="single"/>
          </w:rPr>
          <w:t>http://mbastudent.degroote.mcmaster.ca/contact/anonymous/</w:t>
        </w:r>
      </w:hyperlink>
    </w:p>
    <w:p w14:paraId="4F2149C3" w14:textId="77777777" w:rsidR="00D352C0" w:rsidRDefault="00D352C0">
      <w:pPr>
        <w:jc w:val="both"/>
      </w:pPr>
    </w:p>
    <w:p w14:paraId="4B17AE4F" w14:textId="77777777" w:rsidR="00D352C0" w:rsidRDefault="00980CA8">
      <w:pPr>
        <w:jc w:val="both"/>
      </w:pPr>
      <w: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6686D8D3" w14:textId="77777777" w:rsidR="00D352C0" w:rsidRDefault="00980CA8">
      <w:pPr>
        <w:jc w:val="both"/>
      </w:pPr>
      <w:r>
        <w:t xml:space="preserve"> </w:t>
      </w:r>
    </w:p>
    <w:p w14:paraId="5E390578" w14:textId="77777777" w:rsidR="00D352C0" w:rsidRDefault="00980CA8">
      <w:pPr>
        <w:jc w:val="both"/>
      </w:pPr>
      <w:r>
        <w:t>Instructors are encouraged to conduct an informal course review with students by Week #4 to allow time for modifications in curriculum delivery. Instructors should provide evaluation feedback for at least 10% of the final grade to students prior to Week #8 in the term.</w:t>
      </w:r>
    </w:p>
    <w:p w14:paraId="4C93BF3C" w14:textId="77777777" w:rsidR="00D352C0" w:rsidRDefault="00D352C0"/>
    <w:p w14:paraId="5B1C3730" w14:textId="77777777" w:rsidR="00D352C0" w:rsidRDefault="00980CA8">
      <w:pPr>
        <w:pStyle w:val="Heading1"/>
      </w:pPr>
      <w:r>
        <w:t>Academic Dishonesty</w:t>
      </w:r>
    </w:p>
    <w:p w14:paraId="647E16D5" w14:textId="77777777" w:rsidR="00D352C0" w:rsidRDefault="00980CA8">
      <w:pPr>
        <w:jc w:val="both"/>
      </w:pPr>
      <w:r>
        <w:t>It is the student’s responsibility to understand what constitutes academic dishonesty.  Please refer to the University Senate Academic Integrity Policy at the following URL:</w:t>
      </w:r>
    </w:p>
    <w:p w14:paraId="543EE6E2" w14:textId="77777777" w:rsidR="00D352C0" w:rsidRDefault="00D352C0">
      <w:pPr>
        <w:jc w:val="both"/>
      </w:pPr>
    </w:p>
    <w:p w14:paraId="0C2C4F76" w14:textId="77777777" w:rsidR="00D352C0" w:rsidRDefault="00980CA8">
      <w:pPr>
        <w:jc w:val="center"/>
      </w:pPr>
      <w:r>
        <w:t>http://www.mcmaster.ca/policy/Students-AcademicStudies/AcademicIntegrity.pdf</w:t>
      </w:r>
    </w:p>
    <w:p w14:paraId="1AF10FCD" w14:textId="77777777" w:rsidR="00D352C0" w:rsidRDefault="00D352C0">
      <w:pPr>
        <w:jc w:val="both"/>
      </w:pPr>
    </w:p>
    <w:p w14:paraId="2CF7EC36" w14:textId="77777777" w:rsidR="00D352C0" w:rsidRDefault="00980CA8">
      <w:pPr>
        <w:jc w:val="both"/>
      </w:pPr>
      <w:r>
        <w:t xml:space="preserve">This policy describes the responsibilities, procedures, and guidelines for students and faculty should a case of academic dishonesty arise. Academic dishonesty is defined as to knowingly act or fail to act in a way that result or could result in unearned academic credit or advantage.  Please </w:t>
      </w:r>
      <w:r>
        <w:lastRenderedPageBreak/>
        <w:t>refer to the policy for a list of examples. The policy also provides faculty with procedures to follow in cases of academic dishonesty as well as general guidelines for penalties. For further information related to the policy, please refer to the Office of Academic Integrity at:</w:t>
      </w:r>
    </w:p>
    <w:p w14:paraId="3E2DAB0F" w14:textId="77777777" w:rsidR="00D352C0" w:rsidRDefault="00D352C0">
      <w:pPr>
        <w:jc w:val="both"/>
      </w:pPr>
    </w:p>
    <w:p w14:paraId="79083750" w14:textId="77777777" w:rsidR="00D352C0" w:rsidRDefault="00980CA8">
      <w:pPr>
        <w:jc w:val="center"/>
      </w:pPr>
      <w:bookmarkStart w:id="1" w:name="30j0zll" w:colFirst="0" w:colLast="0"/>
      <w:bookmarkStart w:id="2" w:name="1fob9te" w:colFirst="0" w:colLast="0"/>
      <w:bookmarkEnd w:id="1"/>
      <w:bookmarkEnd w:id="2"/>
      <w:r>
        <w:t>http://www.mcmaster.ca/academicintegrity</w:t>
      </w:r>
    </w:p>
    <w:p w14:paraId="4B3EE23C" w14:textId="77777777" w:rsidR="00D352C0" w:rsidRDefault="00D352C0">
      <w:pPr>
        <w:jc w:val="both"/>
      </w:pPr>
    </w:p>
    <w:p w14:paraId="467A0079" w14:textId="77777777" w:rsidR="00D352C0" w:rsidRDefault="00980CA8">
      <w:pPr>
        <w:jc w:val="both"/>
      </w:pPr>
      <w:r>
        <w:t xml:space="preserve">In this course we will be using Turnitin.com function within Avenue2Learn which are plagiarism detection services. Students will be expected to submit their work electronically to either Turnitin.com so that it can be checked against the internet, published works and Turnitin’s database for similar or identical work.  If a student refuses to submit his or her work to Turnitin.com, he or she cannot be compelled to do so and should not be penalized.  Instructors are advised to accept a hard copy of the assignment and grade it as per normal methods. The assignment can be subjected to a Google search or some other kind of search engine if the instructor wishes.  </w:t>
      </w:r>
    </w:p>
    <w:p w14:paraId="5170F248" w14:textId="77777777" w:rsidR="00D352C0" w:rsidRDefault="00D352C0">
      <w:pPr>
        <w:jc w:val="both"/>
      </w:pPr>
    </w:p>
    <w:p w14:paraId="750B8334" w14:textId="77777777" w:rsidR="00D352C0" w:rsidRDefault="00980CA8">
      <w:pPr>
        <w:jc w:val="both"/>
      </w:pPr>
      <w:r>
        <w:t>To see guidelines for the use of Turnitin.com, please go to:</w:t>
      </w:r>
    </w:p>
    <w:p w14:paraId="55B553EE" w14:textId="77777777" w:rsidR="00D352C0" w:rsidRDefault="00D352C0">
      <w:pPr>
        <w:jc w:val="both"/>
      </w:pPr>
    </w:p>
    <w:bookmarkStart w:id="3" w:name="2et92p0" w:colFirst="0" w:colLast="0"/>
    <w:bookmarkStart w:id="4" w:name="3znysh7" w:colFirst="0" w:colLast="0"/>
    <w:bookmarkEnd w:id="3"/>
    <w:bookmarkEnd w:id="4"/>
    <w:p w14:paraId="2861BCFC" w14:textId="77777777" w:rsidR="00D352C0" w:rsidRDefault="00980CA8">
      <w:pPr>
        <w:jc w:val="center"/>
      </w:pPr>
      <w:r>
        <w:rPr>
          <w:color w:val="0000FF"/>
          <w:u w:val="single"/>
        </w:rPr>
        <w:fldChar w:fldCharType="begin"/>
      </w:r>
      <w:r>
        <w:rPr>
          <w:color w:val="0000FF"/>
          <w:u w:val="single"/>
        </w:rPr>
        <w:instrText xml:space="preserve"> HYPERLINK "http://www.mcmaster.ca/academicintegrity/turnitin/students/index.html" \h </w:instrText>
      </w:r>
      <w:r>
        <w:rPr>
          <w:color w:val="0000FF"/>
          <w:u w:val="single"/>
        </w:rPr>
        <w:fldChar w:fldCharType="separate"/>
      </w:r>
      <w:r>
        <w:rPr>
          <w:color w:val="0000FF"/>
          <w:u w:val="single"/>
        </w:rPr>
        <w:t>http://www.mcmaster.ca/academicintegrity/turnitin/students/index.html</w:t>
      </w:r>
      <w:r>
        <w:rPr>
          <w:color w:val="0000FF"/>
          <w:u w:val="single"/>
        </w:rPr>
        <w:fldChar w:fldCharType="end"/>
      </w:r>
    </w:p>
    <w:p w14:paraId="489BDC20" w14:textId="77777777" w:rsidR="00D352C0" w:rsidRDefault="00D352C0">
      <w:pPr>
        <w:jc w:val="center"/>
      </w:pPr>
    </w:p>
    <w:p w14:paraId="1E588388" w14:textId="77777777" w:rsidR="00D352C0" w:rsidRDefault="00980CA8">
      <w:pPr>
        <w:pStyle w:val="Heading1"/>
      </w:pPr>
      <w:r>
        <w:t>Missed Academic Work</w:t>
      </w:r>
    </w:p>
    <w:p w14:paraId="44BAABF5" w14:textId="77777777" w:rsidR="00D352C0" w:rsidRDefault="00980CA8">
      <w:pPr>
        <w:rPr>
          <w:rFonts w:ascii="Arial" w:eastAsia="Arial" w:hAnsi="Arial" w:cs="Arial"/>
          <w:b/>
          <w:i/>
          <w:sz w:val="28"/>
          <w:szCs w:val="28"/>
        </w:rPr>
      </w:pPr>
      <w:r>
        <w:rPr>
          <w:rFonts w:ascii="Arial" w:eastAsia="Arial" w:hAnsi="Arial" w:cs="Arial"/>
          <w:b/>
          <w:i/>
          <w:sz w:val="28"/>
          <w:szCs w:val="28"/>
        </w:rPr>
        <w:t>Missed Mid-Term Examinations / Tests / Class Participation</w:t>
      </w:r>
    </w:p>
    <w:p w14:paraId="4863AEA5" w14:textId="77777777" w:rsidR="00D352C0" w:rsidRDefault="00980CA8">
      <w:pPr>
        <w:rPr>
          <w:rFonts w:ascii="Arial" w:eastAsia="Arial" w:hAnsi="Arial" w:cs="Arial"/>
          <w:color w:val="000000"/>
          <w:sz w:val="18"/>
          <w:szCs w:val="18"/>
        </w:rPr>
      </w:pPr>
      <w:r>
        <w:rPr>
          <w:rFonts w:ascii="Arial" w:eastAsia="Arial" w:hAnsi="Arial" w:cs="Arial"/>
          <w:color w:val="000000"/>
          <w:sz w:val="18"/>
          <w:szCs w:val="18"/>
        </w:rPr>
        <w:t> </w:t>
      </w:r>
    </w:p>
    <w:p w14:paraId="332FC536" w14:textId="77777777" w:rsidR="00D352C0" w:rsidRDefault="00980CA8">
      <w:pPr>
        <w:jc w:val="both"/>
      </w:pPr>
      <w:r>
        <w:t xml:space="preserve">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4AAD7737" w14:textId="77777777" w:rsidR="00D352C0" w:rsidRDefault="00980CA8">
      <w:pPr>
        <w:jc w:val="both"/>
      </w:pPr>
      <w:r>
        <w:t> </w:t>
      </w:r>
    </w:p>
    <w:p w14:paraId="7BC36792" w14:textId="77777777" w:rsidR="00D352C0" w:rsidRDefault="00980CA8">
      <w:pPr>
        <w:jc w:val="both"/>
      </w:pPr>
      <w:r>
        <w:t xml:space="preserve">To document absences for health related reasons, please provide to Student Experience – Academic (MBA) office the </w:t>
      </w:r>
      <w:hyperlink r:id="rId12">
        <w:r>
          <w:t>Petition for Relief for MBA Missed Term Work</w:t>
        </w:r>
      </w:hyperlink>
      <w:r>
        <w:t xml:space="preserve"> and the </w:t>
      </w:r>
      <w:hyperlink r:id="rId13">
        <w:r>
          <w:t>McMaster University Student Health Certificate</w:t>
        </w:r>
      </w:hyperlink>
      <w:r>
        <w:t xml:space="preserve"> which can be found on the DeGroote website at </w:t>
      </w:r>
      <w:hyperlink r:id="rId14">
        <w:r>
          <w:t>http://mbastudent.degroote.mcmaster.ca/forms-and-applications/</w:t>
        </w:r>
      </w:hyperlink>
      <w:r>
        <w:t>. 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12695024" w14:textId="77777777" w:rsidR="00D352C0" w:rsidRDefault="00D352C0">
      <w:pPr>
        <w:jc w:val="both"/>
      </w:pPr>
    </w:p>
    <w:p w14:paraId="6D34318B" w14:textId="77777777" w:rsidR="00D352C0" w:rsidRDefault="00980CA8">
      <w:pPr>
        <w:jc w:val="both"/>
      </w:pPr>
      <w:r>
        <w:t xml:space="preserve">To document absences for reasons other than health related, please provide Student Experience – Academic (MBA) office the </w:t>
      </w:r>
      <w:hyperlink r:id="rId15">
        <w:r>
          <w:t>Petition for Relief for MBA Missed Term Work</w:t>
        </w:r>
      </w:hyperlink>
      <w:r>
        <w:t xml:space="preserve"> and documentation supporting the reason for the absence.</w:t>
      </w:r>
    </w:p>
    <w:p w14:paraId="065D91BE" w14:textId="77777777" w:rsidR="00D352C0" w:rsidRDefault="00980CA8">
      <w:pPr>
        <w:jc w:val="both"/>
      </w:pPr>
      <w:r>
        <w:t> </w:t>
      </w:r>
    </w:p>
    <w:p w14:paraId="4EACDD65" w14:textId="77777777" w:rsidR="00D352C0" w:rsidRDefault="00980CA8">
      <w:pPr>
        <w:jc w:val="both"/>
      </w:pPr>
      <w:r>
        <w:t xml:space="preserve">Students unable to write a mid-term at the posted exam time due to the following reasons: religious; work-related (for part-time students only); representing university at an academic or </w:t>
      </w:r>
      <w:r>
        <w:lastRenderedPageBreak/>
        <w:t xml:space="preserve">varsity athletic event; conflicts between two overlapping scheduled mid-term exams; or other extenuating circumstances, have the option of applying for special exam arrangements. Such requests must be made to the Student Experience – Academic (MBA) office at least ten (10) working days before the scheduled exam along with acceptable documentation.  Instructors cannot themselves allow students to unofficially write make-up exams/tests.  Adjudication of the request must be handled by Student Experience – Academic (MBA).  </w:t>
      </w:r>
    </w:p>
    <w:p w14:paraId="58B64E72" w14:textId="77777777" w:rsidR="00D352C0" w:rsidRDefault="00980CA8">
      <w:pPr>
        <w:jc w:val="both"/>
      </w:pPr>
      <w:r>
        <w:t> </w:t>
      </w:r>
    </w:p>
    <w:p w14:paraId="64EC54B0" w14:textId="77777777" w:rsidR="00D352C0" w:rsidRDefault="00980CA8">
      <w:pPr>
        <w:jc w:val="both"/>
      </w:pPr>
      <w:r>
        <w:t xml:space="preserve">If a mid-term exam is missed without a valid reason, students will receive a grade of zero (0) for that component.  </w:t>
      </w:r>
    </w:p>
    <w:p w14:paraId="5979C5A5" w14:textId="77777777" w:rsidR="00D352C0" w:rsidRDefault="00980CA8">
      <w:pPr>
        <w:pStyle w:val="Heading1"/>
      </w:pPr>
      <w:r>
        <w:t>Student Accessibility Services</w:t>
      </w:r>
    </w:p>
    <w:p w14:paraId="2FA01F63" w14:textId="77777777" w:rsidR="00D352C0" w:rsidRDefault="00980CA8">
      <w:pPr>
        <w:jc w:val="both"/>
      </w:pPr>
      <w: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2CE0E7A4" w14:textId="77777777" w:rsidR="00D352C0" w:rsidRDefault="00D352C0">
      <w:pPr>
        <w:ind w:right="720"/>
        <w:jc w:val="both"/>
        <w:rPr>
          <w:color w:val="FF0000"/>
        </w:rPr>
      </w:pPr>
    </w:p>
    <w:p w14:paraId="4B234DC7" w14:textId="77777777" w:rsidR="00D352C0" w:rsidRDefault="00980CA8">
      <w:pPr>
        <w:jc w:val="center"/>
      </w:pPr>
      <w:r>
        <w:t>http://sas.mcmaster.ca</w:t>
      </w:r>
    </w:p>
    <w:p w14:paraId="246BA4E9" w14:textId="77777777" w:rsidR="00D352C0" w:rsidRDefault="00980CA8">
      <w:pPr>
        <w:pStyle w:val="Heading1"/>
      </w:pPr>
      <w:r>
        <w:t xml:space="preserve">Potential Modifications to the Course </w:t>
      </w:r>
    </w:p>
    <w:p w14:paraId="50A23B69" w14:textId="77777777" w:rsidR="00D352C0" w:rsidRDefault="00980CA8">
      <w:pPr>
        <w:jc w:val="both"/>
      </w:pPr>
      <w: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and to note any changes.</w:t>
      </w:r>
    </w:p>
    <w:p w14:paraId="7ACE10E5" w14:textId="77777777" w:rsidR="00D352C0" w:rsidRDefault="00D352C0">
      <w:pPr>
        <w:ind w:right="720"/>
        <w:jc w:val="both"/>
      </w:pPr>
    </w:p>
    <w:p w14:paraId="4E6B14A8" w14:textId="77777777" w:rsidR="00D352C0" w:rsidRDefault="00D352C0">
      <w:pPr>
        <w:jc w:val="both"/>
      </w:pPr>
    </w:p>
    <w:p w14:paraId="7D04476C" w14:textId="77777777" w:rsidR="00D352C0" w:rsidRDefault="00D352C0">
      <w:pPr>
        <w:pStyle w:val="Heading1"/>
      </w:pPr>
    </w:p>
    <w:p w14:paraId="2834E4A2" w14:textId="77777777" w:rsidR="00D352C0" w:rsidRDefault="00980CA8">
      <w:pPr>
        <w:widowControl w:val="0"/>
        <w:pBdr>
          <w:top w:val="nil"/>
          <w:left w:val="nil"/>
          <w:bottom w:val="nil"/>
          <w:right w:val="nil"/>
          <w:between w:val="nil"/>
        </w:pBdr>
        <w:spacing w:line="276" w:lineRule="auto"/>
        <w:sectPr w:rsidR="00D352C0">
          <w:type w:val="continuous"/>
          <w:pgSz w:w="12240" w:h="15840"/>
          <w:pgMar w:top="1872" w:right="1440" w:bottom="1440" w:left="1440" w:header="720" w:footer="720" w:gutter="0"/>
          <w:cols w:space="720"/>
        </w:sectPr>
      </w:pPr>
      <w:r>
        <w:br w:type="page"/>
      </w:r>
    </w:p>
    <w:p w14:paraId="1033F1FF" w14:textId="77777777" w:rsidR="00D352C0" w:rsidRDefault="00980CA8">
      <w:pPr>
        <w:pStyle w:val="Heading1"/>
      </w:pPr>
      <w:r>
        <w:lastRenderedPageBreak/>
        <w:t>Course Schedule</w:t>
      </w:r>
    </w:p>
    <w:p w14:paraId="24DD0612" w14:textId="77777777" w:rsidR="00293B1E" w:rsidRPr="00293B1E" w:rsidRDefault="00293B1E" w:rsidP="00293B1E"/>
    <w:p w14:paraId="10DCCD8C" w14:textId="37667910" w:rsidR="00293B1E" w:rsidRDefault="00293B1E" w:rsidP="00293B1E">
      <w:pPr>
        <w:jc w:val="center"/>
        <w:rPr>
          <w:b/>
          <w:bCs/>
          <w:i/>
          <w:iCs/>
        </w:rPr>
      </w:pPr>
      <w:r w:rsidRPr="00293B1E">
        <w:rPr>
          <w:b/>
          <w:bCs/>
          <w:i/>
          <w:iCs/>
        </w:rPr>
        <w:t xml:space="preserve">THE INSTRUCTOR RESERVES THE RIGHT TO </w:t>
      </w:r>
      <w:r>
        <w:rPr>
          <w:b/>
          <w:bCs/>
          <w:i/>
          <w:iCs/>
        </w:rPr>
        <w:t xml:space="preserve">CHANGE </w:t>
      </w:r>
      <w:r w:rsidRPr="00293B1E">
        <w:rPr>
          <w:b/>
          <w:bCs/>
          <w:i/>
          <w:iCs/>
        </w:rPr>
        <w:t>THE COURSE SCHEDULE</w:t>
      </w:r>
    </w:p>
    <w:p w14:paraId="713F3E2A" w14:textId="522ED3BC" w:rsidR="00293B1E" w:rsidRDefault="00293B1E" w:rsidP="00293B1E">
      <w:pPr>
        <w:jc w:val="center"/>
        <w:rPr>
          <w:b/>
          <w:bCs/>
          <w:i/>
          <w:iCs/>
        </w:rPr>
      </w:pPr>
      <w:r>
        <w:rPr>
          <w:b/>
          <w:bCs/>
          <w:i/>
          <w:iCs/>
        </w:rPr>
        <w:t>(</w:t>
      </w:r>
      <w:proofErr w:type="gramStart"/>
      <w:r>
        <w:rPr>
          <w:b/>
          <w:bCs/>
          <w:i/>
          <w:iCs/>
        </w:rPr>
        <w:t>changes</w:t>
      </w:r>
      <w:proofErr w:type="gramEnd"/>
      <w:r>
        <w:rPr>
          <w:b/>
          <w:bCs/>
          <w:i/>
          <w:iCs/>
        </w:rPr>
        <w:t xml:space="preserve"> are announced through Avenue2Learn and email to your McMaster email account)</w:t>
      </w:r>
    </w:p>
    <w:p w14:paraId="56FCB2DC" w14:textId="77777777" w:rsidR="00293B1E" w:rsidRPr="00293B1E" w:rsidRDefault="00293B1E" w:rsidP="00293B1E">
      <w:pPr>
        <w:jc w:val="center"/>
        <w:rPr>
          <w:b/>
          <w:bCs/>
          <w:i/>
          <w:iCs/>
        </w:rPr>
      </w:pP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0"/>
        <w:gridCol w:w="873"/>
        <w:gridCol w:w="2119"/>
        <w:gridCol w:w="2386"/>
        <w:gridCol w:w="3782"/>
      </w:tblGrid>
      <w:tr w:rsidR="00D352C0" w14:paraId="5A018DB1" w14:textId="77777777" w:rsidTr="008528B5">
        <w:tc>
          <w:tcPr>
            <w:tcW w:w="224" w:type="pct"/>
            <w:vAlign w:val="center"/>
          </w:tcPr>
          <w:p w14:paraId="6D6E74C8" w14:textId="77777777" w:rsidR="00D352C0" w:rsidRDefault="00D352C0">
            <w:pPr>
              <w:jc w:val="center"/>
              <w:rPr>
                <w:rFonts w:ascii="Arial" w:eastAsia="Arial" w:hAnsi="Arial" w:cs="Arial"/>
                <w:b/>
                <w:smallCaps/>
                <w:color w:val="000000"/>
                <w:sz w:val="28"/>
                <w:szCs w:val="28"/>
              </w:rPr>
            </w:pPr>
          </w:p>
        </w:tc>
        <w:tc>
          <w:tcPr>
            <w:tcW w:w="455" w:type="pct"/>
            <w:vAlign w:val="center"/>
          </w:tcPr>
          <w:p w14:paraId="418303C2" w14:textId="77777777" w:rsidR="00D352C0" w:rsidRDefault="00980CA8">
            <w:pPr>
              <w:jc w:val="center"/>
              <w:rPr>
                <w:rFonts w:ascii="Arial" w:eastAsia="Arial" w:hAnsi="Arial" w:cs="Arial"/>
                <w:b/>
                <w:smallCaps/>
                <w:color w:val="000000"/>
                <w:sz w:val="28"/>
                <w:szCs w:val="28"/>
              </w:rPr>
            </w:pPr>
            <w:r>
              <w:rPr>
                <w:rFonts w:ascii="Arial" w:eastAsia="Arial" w:hAnsi="Arial" w:cs="Arial"/>
                <w:b/>
                <w:smallCaps/>
                <w:color w:val="000000"/>
                <w:sz w:val="28"/>
                <w:szCs w:val="28"/>
              </w:rPr>
              <w:t>Date</w:t>
            </w:r>
          </w:p>
        </w:tc>
        <w:tc>
          <w:tcPr>
            <w:tcW w:w="1105" w:type="pct"/>
            <w:vAlign w:val="center"/>
          </w:tcPr>
          <w:p w14:paraId="5A3400EB" w14:textId="77777777" w:rsidR="00D352C0" w:rsidRDefault="00980CA8">
            <w:pPr>
              <w:rPr>
                <w:rFonts w:ascii="Arial" w:eastAsia="Arial" w:hAnsi="Arial" w:cs="Arial"/>
                <w:b/>
                <w:smallCaps/>
                <w:color w:val="000000"/>
                <w:sz w:val="28"/>
                <w:szCs w:val="28"/>
              </w:rPr>
            </w:pPr>
            <w:r>
              <w:rPr>
                <w:rFonts w:ascii="Arial" w:eastAsia="Arial" w:hAnsi="Arial" w:cs="Arial"/>
                <w:b/>
                <w:smallCaps/>
                <w:color w:val="000000"/>
                <w:sz w:val="28"/>
                <w:szCs w:val="28"/>
              </w:rPr>
              <w:t>Overview</w:t>
            </w:r>
          </w:p>
        </w:tc>
        <w:tc>
          <w:tcPr>
            <w:tcW w:w="1244" w:type="pct"/>
          </w:tcPr>
          <w:p w14:paraId="1814103D" w14:textId="02D65E4B" w:rsidR="00D352C0" w:rsidRDefault="004371AE">
            <w:pPr>
              <w:rPr>
                <w:rFonts w:ascii="Arial" w:eastAsia="Arial" w:hAnsi="Arial" w:cs="Arial"/>
                <w:b/>
                <w:smallCaps/>
                <w:color w:val="000000"/>
                <w:sz w:val="28"/>
                <w:szCs w:val="28"/>
              </w:rPr>
            </w:pPr>
            <w:r>
              <w:rPr>
                <w:rFonts w:ascii="Arial" w:eastAsia="Arial" w:hAnsi="Arial" w:cs="Arial"/>
                <w:b/>
                <w:smallCaps/>
                <w:color w:val="000000"/>
                <w:sz w:val="28"/>
                <w:szCs w:val="28"/>
              </w:rPr>
              <w:t>Topic</w:t>
            </w:r>
            <w:r w:rsidR="00B37215">
              <w:rPr>
                <w:rFonts w:ascii="Arial" w:eastAsia="Arial" w:hAnsi="Arial" w:cs="Arial"/>
                <w:b/>
                <w:smallCaps/>
                <w:color w:val="000000"/>
                <w:sz w:val="28"/>
                <w:szCs w:val="28"/>
              </w:rPr>
              <w:t xml:space="preserve"> / Grade</w:t>
            </w:r>
          </w:p>
        </w:tc>
        <w:tc>
          <w:tcPr>
            <w:tcW w:w="1972" w:type="pct"/>
          </w:tcPr>
          <w:p w14:paraId="54BFB7F8" w14:textId="0226EB05" w:rsidR="00D352C0" w:rsidRDefault="004371AE">
            <w:pPr>
              <w:rPr>
                <w:rFonts w:ascii="Arial" w:eastAsia="Arial" w:hAnsi="Arial" w:cs="Arial"/>
                <w:b/>
                <w:smallCaps/>
                <w:color w:val="000000"/>
                <w:sz w:val="28"/>
                <w:szCs w:val="28"/>
              </w:rPr>
            </w:pPr>
            <w:r>
              <w:rPr>
                <w:rFonts w:ascii="Arial" w:eastAsia="Arial" w:hAnsi="Arial" w:cs="Arial"/>
                <w:b/>
                <w:smallCaps/>
                <w:sz w:val="28"/>
                <w:szCs w:val="28"/>
              </w:rPr>
              <w:t xml:space="preserve">Notes and </w:t>
            </w:r>
            <w:r w:rsidR="00282856">
              <w:rPr>
                <w:rFonts w:ascii="Arial" w:eastAsia="Arial" w:hAnsi="Arial" w:cs="Arial"/>
                <w:b/>
                <w:smallCaps/>
                <w:sz w:val="28"/>
                <w:szCs w:val="28"/>
              </w:rPr>
              <w:t>Assignments</w:t>
            </w:r>
          </w:p>
        </w:tc>
      </w:tr>
      <w:tr w:rsidR="00D352C0" w14:paraId="573825FC" w14:textId="77777777" w:rsidTr="004371AE">
        <w:trPr>
          <w:trHeight w:val="380"/>
        </w:trPr>
        <w:tc>
          <w:tcPr>
            <w:tcW w:w="5000" w:type="pct"/>
            <w:gridSpan w:val="5"/>
            <w:shd w:val="clear" w:color="auto" w:fill="BFBFBF"/>
            <w:vAlign w:val="center"/>
          </w:tcPr>
          <w:p w14:paraId="08A5AF06" w14:textId="77777777" w:rsidR="00D352C0" w:rsidRDefault="00980CA8">
            <w:pPr>
              <w:rPr>
                <w:b/>
                <w:color w:val="000000"/>
                <w:sz w:val="20"/>
                <w:szCs w:val="20"/>
              </w:rPr>
            </w:pPr>
            <w:r>
              <w:rPr>
                <w:b/>
                <w:color w:val="000000"/>
                <w:sz w:val="20"/>
                <w:szCs w:val="20"/>
              </w:rPr>
              <w:t>Getting Started</w:t>
            </w:r>
          </w:p>
        </w:tc>
      </w:tr>
      <w:tr w:rsidR="00D352C0" w14:paraId="00C3A803" w14:textId="77777777" w:rsidTr="008528B5">
        <w:trPr>
          <w:trHeight w:val="1320"/>
        </w:trPr>
        <w:tc>
          <w:tcPr>
            <w:tcW w:w="224" w:type="pct"/>
            <w:vAlign w:val="center"/>
          </w:tcPr>
          <w:p w14:paraId="20162637" w14:textId="77777777" w:rsidR="00D352C0" w:rsidRDefault="00980CA8">
            <w:pPr>
              <w:jc w:val="center"/>
              <w:rPr>
                <w:color w:val="000000"/>
                <w:sz w:val="20"/>
                <w:szCs w:val="20"/>
              </w:rPr>
            </w:pPr>
            <w:r>
              <w:rPr>
                <w:color w:val="000000"/>
                <w:sz w:val="20"/>
                <w:szCs w:val="20"/>
              </w:rPr>
              <w:t>1</w:t>
            </w:r>
          </w:p>
        </w:tc>
        <w:tc>
          <w:tcPr>
            <w:tcW w:w="455" w:type="pct"/>
            <w:vAlign w:val="center"/>
          </w:tcPr>
          <w:p w14:paraId="0CC4D484" w14:textId="5CE33DE5" w:rsidR="00D352C0" w:rsidRDefault="00A84602">
            <w:pPr>
              <w:jc w:val="center"/>
              <w:rPr>
                <w:color w:val="000000"/>
                <w:sz w:val="20"/>
                <w:szCs w:val="20"/>
              </w:rPr>
            </w:pPr>
            <w:r>
              <w:rPr>
                <w:color w:val="000000"/>
                <w:sz w:val="20"/>
                <w:szCs w:val="20"/>
              </w:rPr>
              <w:t>Jan</w:t>
            </w:r>
            <w:r w:rsidR="001A6DD7">
              <w:rPr>
                <w:color w:val="000000"/>
                <w:sz w:val="20"/>
                <w:szCs w:val="20"/>
              </w:rPr>
              <w:t xml:space="preserve"> </w:t>
            </w:r>
            <w:r>
              <w:rPr>
                <w:color w:val="000000"/>
                <w:sz w:val="20"/>
                <w:szCs w:val="20"/>
              </w:rPr>
              <w:t>10</w:t>
            </w:r>
            <w:r w:rsidR="001A6DD7" w:rsidRPr="00A84602">
              <w:rPr>
                <w:color w:val="000000"/>
                <w:sz w:val="20"/>
                <w:szCs w:val="20"/>
                <w:vertAlign w:val="superscript"/>
              </w:rPr>
              <w:t>th</w:t>
            </w:r>
            <w:r>
              <w:rPr>
                <w:color w:val="000000"/>
                <w:sz w:val="20"/>
                <w:szCs w:val="20"/>
              </w:rPr>
              <w:t xml:space="preserve"> </w:t>
            </w:r>
          </w:p>
        </w:tc>
        <w:tc>
          <w:tcPr>
            <w:tcW w:w="1105" w:type="pct"/>
            <w:vAlign w:val="center"/>
          </w:tcPr>
          <w:p w14:paraId="43337C39" w14:textId="77777777" w:rsidR="00D352C0" w:rsidRDefault="00A84602">
            <w:pPr>
              <w:rPr>
                <w:color w:val="000000"/>
                <w:sz w:val="20"/>
                <w:szCs w:val="20"/>
              </w:rPr>
            </w:pPr>
            <w:r>
              <w:rPr>
                <w:color w:val="000000"/>
                <w:sz w:val="20"/>
                <w:szCs w:val="20"/>
              </w:rPr>
              <w:t>Introductions &amp; Value Lab</w:t>
            </w:r>
          </w:p>
          <w:p w14:paraId="761978D5" w14:textId="0D1A8530" w:rsidR="00E302B7" w:rsidRDefault="00E302B7">
            <w:pPr>
              <w:rPr>
                <w:color w:val="000000"/>
                <w:sz w:val="20"/>
                <w:szCs w:val="20"/>
              </w:rPr>
            </w:pPr>
            <w:r>
              <w:rPr>
                <w:color w:val="000000"/>
                <w:sz w:val="20"/>
                <w:szCs w:val="20"/>
              </w:rPr>
              <w:t>(In Person)</w:t>
            </w:r>
          </w:p>
        </w:tc>
        <w:tc>
          <w:tcPr>
            <w:tcW w:w="1244" w:type="pct"/>
          </w:tcPr>
          <w:p w14:paraId="0CD17798" w14:textId="1C1A16DA" w:rsidR="00587A80" w:rsidRPr="00587A80" w:rsidRDefault="00A84602" w:rsidP="00587A80">
            <w:pPr>
              <w:pStyle w:val="ListParagraph"/>
              <w:numPr>
                <w:ilvl w:val="0"/>
                <w:numId w:val="22"/>
              </w:numPr>
              <w:rPr>
                <w:sz w:val="20"/>
                <w:szCs w:val="20"/>
              </w:rPr>
            </w:pPr>
            <w:r>
              <w:rPr>
                <w:sz w:val="20"/>
                <w:szCs w:val="20"/>
              </w:rPr>
              <w:t>Getting to know each other</w:t>
            </w:r>
          </w:p>
          <w:p w14:paraId="4A3D7C03" w14:textId="28129DD3" w:rsidR="00C972A3" w:rsidRPr="008E1C72" w:rsidRDefault="00A84602" w:rsidP="00A84602">
            <w:pPr>
              <w:pStyle w:val="ListParagraph"/>
              <w:numPr>
                <w:ilvl w:val="0"/>
                <w:numId w:val="22"/>
              </w:numPr>
              <w:rPr>
                <w:sz w:val="20"/>
                <w:szCs w:val="20"/>
              </w:rPr>
            </w:pPr>
            <w:r w:rsidRPr="00A84602">
              <w:rPr>
                <w:color w:val="000000"/>
                <w:sz w:val="20"/>
                <w:szCs w:val="20"/>
              </w:rPr>
              <w:t>The Value Lab Framework</w:t>
            </w:r>
          </w:p>
          <w:p w14:paraId="1DAED6A6" w14:textId="67776074" w:rsidR="00D352C0" w:rsidRDefault="008E1C72" w:rsidP="008E1C72">
            <w:pPr>
              <w:pStyle w:val="ListParagraph"/>
              <w:numPr>
                <w:ilvl w:val="0"/>
                <w:numId w:val="22"/>
              </w:numPr>
              <w:rPr>
                <w:color w:val="000000"/>
                <w:sz w:val="20"/>
                <w:szCs w:val="20"/>
              </w:rPr>
            </w:pPr>
            <w:r w:rsidRPr="008E1C72">
              <w:rPr>
                <w:sz w:val="20"/>
                <w:szCs w:val="20"/>
              </w:rPr>
              <w:t>Introduction to projects</w:t>
            </w:r>
          </w:p>
        </w:tc>
        <w:tc>
          <w:tcPr>
            <w:tcW w:w="1972" w:type="pct"/>
          </w:tcPr>
          <w:p w14:paraId="061F7B23" w14:textId="6301DDBE" w:rsidR="00C848D5" w:rsidRPr="00C848D5" w:rsidRDefault="00C848D5" w:rsidP="00587A80">
            <w:pPr>
              <w:contextualSpacing/>
              <w:rPr>
                <w:b/>
                <w:bCs/>
                <w:sz w:val="20"/>
                <w:szCs w:val="20"/>
              </w:rPr>
            </w:pPr>
            <w:r w:rsidRPr="00C848D5">
              <w:rPr>
                <w:b/>
                <w:bCs/>
                <w:sz w:val="20"/>
                <w:szCs w:val="20"/>
              </w:rPr>
              <w:t>Required Reading: Value Lab</w:t>
            </w:r>
            <w:r w:rsidR="003E516B">
              <w:rPr>
                <w:b/>
                <w:bCs/>
                <w:sz w:val="20"/>
                <w:szCs w:val="20"/>
              </w:rPr>
              <w:t xml:space="preserve"> by </w:t>
            </w:r>
            <w:proofErr w:type="spellStart"/>
            <w:r w:rsidR="003E516B">
              <w:rPr>
                <w:b/>
                <w:bCs/>
                <w:sz w:val="20"/>
                <w:szCs w:val="20"/>
              </w:rPr>
              <w:t>Felin</w:t>
            </w:r>
            <w:proofErr w:type="spellEnd"/>
            <w:r w:rsidR="003E516B">
              <w:rPr>
                <w:b/>
                <w:bCs/>
                <w:sz w:val="20"/>
                <w:szCs w:val="20"/>
              </w:rPr>
              <w:t>, Gambardella, and Zenger</w:t>
            </w:r>
          </w:p>
        </w:tc>
      </w:tr>
      <w:tr w:rsidR="00D352C0" w14:paraId="28A76B70" w14:textId="77777777" w:rsidTr="008528B5">
        <w:trPr>
          <w:trHeight w:val="1340"/>
        </w:trPr>
        <w:tc>
          <w:tcPr>
            <w:tcW w:w="224" w:type="pct"/>
            <w:vAlign w:val="center"/>
          </w:tcPr>
          <w:p w14:paraId="6D113AB4" w14:textId="77777777" w:rsidR="00D352C0" w:rsidRDefault="00980CA8">
            <w:pPr>
              <w:jc w:val="center"/>
              <w:rPr>
                <w:color w:val="000000"/>
                <w:sz w:val="20"/>
                <w:szCs w:val="20"/>
              </w:rPr>
            </w:pPr>
            <w:r>
              <w:rPr>
                <w:color w:val="000000"/>
                <w:sz w:val="20"/>
                <w:szCs w:val="20"/>
              </w:rPr>
              <w:t>2</w:t>
            </w:r>
          </w:p>
        </w:tc>
        <w:tc>
          <w:tcPr>
            <w:tcW w:w="455" w:type="pct"/>
            <w:vAlign w:val="center"/>
          </w:tcPr>
          <w:p w14:paraId="4905ED66" w14:textId="0DEC073B" w:rsidR="00D352C0" w:rsidRDefault="00A84602">
            <w:pPr>
              <w:jc w:val="center"/>
              <w:rPr>
                <w:color w:val="000000"/>
                <w:sz w:val="20"/>
                <w:szCs w:val="20"/>
              </w:rPr>
            </w:pPr>
            <w:r>
              <w:rPr>
                <w:color w:val="000000"/>
                <w:sz w:val="20"/>
                <w:szCs w:val="20"/>
              </w:rPr>
              <w:t>Jan</w:t>
            </w:r>
            <w:r w:rsidR="001A6DD7">
              <w:rPr>
                <w:color w:val="000000"/>
                <w:sz w:val="20"/>
                <w:szCs w:val="20"/>
              </w:rPr>
              <w:t xml:space="preserve"> </w:t>
            </w:r>
            <w:r>
              <w:rPr>
                <w:color w:val="000000"/>
                <w:sz w:val="20"/>
                <w:szCs w:val="20"/>
              </w:rPr>
              <w:t>17</w:t>
            </w:r>
            <w:r w:rsidRPr="00A84602">
              <w:rPr>
                <w:color w:val="000000"/>
                <w:sz w:val="20"/>
                <w:szCs w:val="20"/>
                <w:vertAlign w:val="superscript"/>
              </w:rPr>
              <w:t>th</w:t>
            </w:r>
          </w:p>
        </w:tc>
        <w:tc>
          <w:tcPr>
            <w:tcW w:w="1105" w:type="pct"/>
            <w:vAlign w:val="center"/>
          </w:tcPr>
          <w:p w14:paraId="4B89D026" w14:textId="77777777" w:rsidR="00C972A3" w:rsidRDefault="008E1C72" w:rsidP="00C972A3">
            <w:pPr>
              <w:rPr>
                <w:color w:val="000000"/>
                <w:sz w:val="20"/>
                <w:szCs w:val="20"/>
              </w:rPr>
            </w:pPr>
            <w:r>
              <w:rPr>
                <w:color w:val="000000"/>
                <w:sz w:val="20"/>
                <w:szCs w:val="20"/>
              </w:rPr>
              <w:t>Project presentation and Selection</w:t>
            </w:r>
          </w:p>
          <w:p w14:paraId="0371378D" w14:textId="4D744C04" w:rsidR="00E302B7" w:rsidRPr="00C972A3" w:rsidRDefault="00E302B7" w:rsidP="00C972A3">
            <w:pPr>
              <w:rPr>
                <w:color w:val="000000"/>
                <w:sz w:val="20"/>
                <w:szCs w:val="20"/>
              </w:rPr>
            </w:pPr>
            <w:r>
              <w:rPr>
                <w:color w:val="000000"/>
                <w:sz w:val="20"/>
                <w:szCs w:val="20"/>
              </w:rPr>
              <w:t>(In Person)</w:t>
            </w:r>
          </w:p>
        </w:tc>
        <w:tc>
          <w:tcPr>
            <w:tcW w:w="1244" w:type="pct"/>
          </w:tcPr>
          <w:p w14:paraId="72D5EDC7" w14:textId="77777777" w:rsidR="00D74556" w:rsidRDefault="00A84602" w:rsidP="00587A80">
            <w:pPr>
              <w:pStyle w:val="ListParagraph"/>
              <w:numPr>
                <w:ilvl w:val="0"/>
                <w:numId w:val="23"/>
              </w:numPr>
              <w:rPr>
                <w:color w:val="000000"/>
                <w:sz w:val="20"/>
                <w:szCs w:val="20"/>
              </w:rPr>
            </w:pPr>
            <w:r>
              <w:rPr>
                <w:color w:val="000000"/>
                <w:sz w:val="20"/>
                <w:szCs w:val="20"/>
              </w:rPr>
              <w:t xml:space="preserve">Presentation of </w:t>
            </w:r>
            <w:r w:rsidR="008E1C72">
              <w:rPr>
                <w:color w:val="000000"/>
                <w:sz w:val="20"/>
                <w:szCs w:val="20"/>
              </w:rPr>
              <w:t>projects</w:t>
            </w:r>
          </w:p>
          <w:p w14:paraId="1DB82556" w14:textId="77777777" w:rsidR="008E1C72" w:rsidRDefault="008E1C72" w:rsidP="00587A80">
            <w:pPr>
              <w:pStyle w:val="ListParagraph"/>
              <w:numPr>
                <w:ilvl w:val="0"/>
                <w:numId w:val="23"/>
              </w:numPr>
              <w:rPr>
                <w:color w:val="000000"/>
                <w:sz w:val="20"/>
                <w:szCs w:val="20"/>
              </w:rPr>
            </w:pPr>
            <w:r>
              <w:rPr>
                <w:color w:val="000000"/>
                <w:sz w:val="20"/>
                <w:szCs w:val="20"/>
              </w:rPr>
              <w:t>Project selection</w:t>
            </w:r>
          </w:p>
          <w:p w14:paraId="1C23DAD3" w14:textId="77777777" w:rsidR="00B37215" w:rsidRDefault="00B37215" w:rsidP="00B37215">
            <w:pPr>
              <w:rPr>
                <w:color w:val="000000"/>
                <w:sz w:val="20"/>
                <w:szCs w:val="20"/>
              </w:rPr>
            </w:pPr>
          </w:p>
          <w:p w14:paraId="296CD95E" w14:textId="48CA07C2" w:rsidR="00B37215" w:rsidRPr="00B37215" w:rsidRDefault="00B37215" w:rsidP="00B37215">
            <w:pPr>
              <w:rPr>
                <w:color w:val="000000"/>
                <w:sz w:val="20"/>
                <w:szCs w:val="20"/>
              </w:rPr>
            </w:pPr>
            <w:r>
              <w:rPr>
                <w:b/>
                <w:bCs/>
                <w:sz w:val="20"/>
                <w:szCs w:val="20"/>
              </w:rPr>
              <w:t>Grade Weight: 10%</w:t>
            </w:r>
          </w:p>
        </w:tc>
        <w:tc>
          <w:tcPr>
            <w:tcW w:w="1972" w:type="pct"/>
          </w:tcPr>
          <w:p w14:paraId="3D2E4B65" w14:textId="126AA6C3" w:rsidR="00A84602" w:rsidRDefault="00A84602" w:rsidP="00A84602">
            <w:pPr>
              <w:contextualSpacing/>
              <w:rPr>
                <w:sz w:val="20"/>
                <w:szCs w:val="20"/>
              </w:rPr>
            </w:pPr>
            <w:r>
              <w:rPr>
                <w:sz w:val="20"/>
                <w:szCs w:val="20"/>
              </w:rPr>
              <w:t xml:space="preserve">Prepare to present 3 projects in detail. </w:t>
            </w:r>
          </w:p>
          <w:p w14:paraId="208C3273" w14:textId="1DA68361" w:rsidR="003E516B" w:rsidRDefault="003E516B" w:rsidP="00A84602">
            <w:pPr>
              <w:contextualSpacing/>
              <w:rPr>
                <w:sz w:val="20"/>
                <w:szCs w:val="20"/>
              </w:rPr>
            </w:pPr>
            <w:r>
              <w:rPr>
                <w:sz w:val="20"/>
                <w:szCs w:val="20"/>
              </w:rPr>
              <w:t>(</w:t>
            </w:r>
            <w:proofErr w:type="gramStart"/>
            <w:r>
              <w:rPr>
                <w:sz w:val="20"/>
                <w:szCs w:val="20"/>
              </w:rPr>
              <w:t>no</w:t>
            </w:r>
            <w:proofErr w:type="gramEnd"/>
            <w:r>
              <w:rPr>
                <w:sz w:val="20"/>
                <w:szCs w:val="20"/>
              </w:rPr>
              <w:t xml:space="preserve"> less than 10 minutes and no more than 15 minutes total)</w:t>
            </w:r>
          </w:p>
          <w:p w14:paraId="340F2EF2" w14:textId="77777777" w:rsidR="00A84602" w:rsidRDefault="00A84602" w:rsidP="00A84602">
            <w:pPr>
              <w:contextualSpacing/>
              <w:rPr>
                <w:sz w:val="20"/>
                <w:szCs w:val="20"/>
              </w:rPr>
            </w:pPr>
            <w:r>
              <w:rPr>
                <w:sz w:val="20"/>
                <w:szCs w:val="20"/>
              </w:rPr>
              <w:t>Presentation should answer:</w:t>
            </w:r>
          </w:p>
          <w:p w14:paraId="61BCC966" w14:textId="0EDEBFA4" w:rsidR="003E516B" w:rsidRDefault="003E516B" w:rsidP="003E516B">
            <w:pPr>
              <w:pStyle w:val="ListParagraph"/>
              <w:numPr>
                <w:ilvl w:val="0"/>
                <w:numId w:val="29"/>
              </w:numPr>
              <w:rPr>
                <w:sz w:val="20"/>
                <w:szCs w:val="20"/>
              </w:rPr>
            </w:pPr>
            <w:r>
              <w:rPr>
                <w:sz w:val="20"/>
                <w:szCs w:val="20"/>
              </w:rPr>
              <w:t xml:space="preserve">What is the technology/solution about? Any technical details and background that are relevant. </w:t>
            </w:r>
          </w:p>
          <w:p w14:paraId="4588B7CE" w14:textId="63AC3D69" w:rsidR="00A84602" w:rsidRPr="003E516B" w:rsidRDefault="00A84602" w:rsidP="003E516B">
            <w:pPr>
              <w:pStyle w:val="ListParagraph"/>
              <w:numPr>
                <w:ilvl w:val="0"/>
                <w:numId w:val="29"/>
              </w:numPr>
              <w:rPr>
                <w:sz w:val="20"/>
                <w:szCs w:val="20"/>
              </w:rPr>
            </w:pPr>
            <w:r w:rsidRPr="003E516B">
              <w:rPr>
                <w:sz w:val="20"/>
                <w:szCs w:val="20"/>
              </w:rPr>
              <w:t xml:space="preserve">What is the </w:t>
            </w:r>
            <w:r w:rsidR="003E516B">
              <w:rPr>
                <w:sz w:val="20"/>
                <w:szCs w:val="20"/>
              </w:rPr>
              <w:t xml:space="preserve">purported value </w:t>
            </w:r>
            <w:proofErr w:type="gramStart"/>
            <w:r w:rsidR="003E516B">
              <w:rPr>
                <w:sz w:val="20"/>
                <w:szCs w:val="20"/>
              </w:rPr>
              <w:t>prop.</w:t>
            </w:r>
            <w:proofErr w:type="gramEnd"/>
            <w:r w:rsidR="003E516B">
              <w:rPr>
                <w:sz w:val="20"/>
                <w:szCs w:val="20"/>
              </w:rPr>
              <w:t xml:space="preserve"> and why is it important</w:t>
            </w:r>
            <w:r w:rsidRPr="003E516B">
              <w:rPr>
                <w:sz w:val="20"/>
                <w:szCs w:val="20"/>
              </w:rPr>
              <w:t>?</w:t>
            </w:r>
          </w:p>
          <w:p w14:paraId="7240A6F6" w14:textId="77777777" w:rsidR="00587A80" w:rsidRDefault="00A84602" w:rsidP="003E516B">
            <w:pPr>
              <w:pStyle w:val="ListParagraph"/>
              <w:numPr>
                <w:ilvl w:val="0"/>
                <w:numId w:val="29"/>
              </w:numPr>
              <w:rPr>
                <w:sz w:val="20"/>
                <w:szCs w:val="20"/>
              </w:rPr>
            </w:pPr>
            <w:r w:rsidRPr="003E516B">
              <w:rPr>
                <w:sz w:val="20"/>
                <w:szCs w:val="20"/>
              </w:rPr>
              <w:t xml:space="preserve">What could be done this semester to </w:t>
            </w:r>
            <w:r w:rsidR="003E516B">
              <w:rPr>
                <w:sz w:val="20"/>
                <w:szCs w:val="20"/>
              </w:rPr>
              <w:t>move this project forward</w:t>
            </w:r>
            <w:r w:rsidRPr="003E516B">
              <w:rPr>
                <w:sz w:val="20"/>
                <w:szCs w:val="20"/>
              </w:rPr>
              <w:t>?</w:t>
            </w:r>
          </w:p>
          <w:p w14:paraId="6BB93656" w14:textId="3B666A11" w:rsidR="003E516B" w:rsidRDefault="003E516B" w:rsidP="003E516B">
            <w:pPr>
              <w:rPr>
                <w:b/>
                <w:bCs/>
                <w:sz w:val="20"/>
                <w:szCs w:val="20"/>
              </w:rPr>
            </w:pPr>
          </w:p>
          <w:p w14:paraId="658E8C40" w14:textId="6B0CF8FF" w:rsidR="00B56755" w:rsidRPr="003E516B" w:rsidRDefault="00B56755" w:rsidP="00B37215">
            <w:pPr>
              <w:rPr>
                <w:b/>
                <w:bCs/>
                <w:sz w:val="20"/>
                <w:szCs w:val="20"/>
              </w:rPr>
            </w:pPr>
          </w:p>
        </w:tc>
      </w:tr>
      <w:tr w:rsidR="00D74556" w14:paraId="5BD86DA6" w14:textId="77777777" w:rsidTr="008528B5">
        <w:trPr>
          <w:trHeight w:val="1460"/>
        </w:trPr>
        <w:tc>
          <w:tcPr>
            <w:tcW w:w="224" w:type="pct"/>
            <w:vAlign w:val="center"/>
          </w:tcPr>
          <w:p w14:paraId="39D168A7" w14:textId="77777777" w:rsidR="00D74556" w:rsidRDefault="00D74556" w:rsidP="00D74556">
            <w:pPr>
              <w:jc w:val="center"/>
              <w:rPr>
                <w:color w:val="000000"/>
                <w:sz w:val="20"/>
                <w:szCs w:val="20"/>
              </w:rPr>
            </w:pPr>
            <w:r>
              <w:rPr>
                <w:color w:val="000000"/>
                <w:sz w:val="20"/>
                <w:szCs w:val="20"/>
              </w:rPr>
              <w:t>3</w:t>
            </w:r>
          </w:p>
        </w:tc>
        <w:tc>
          <w:tcPr>
            <w:tcW w:w="455" w:type="pct"/>
            <w:vAlign w:val="center"/>
          </w:tcPr>
          <w:p w14:paraId="31A894A7" w14:textId="32936DAC" w:rsidR="00D74556" w:rsidRDefault="00A84602" w:rsidP="00D74556">
            <w:pPr>
              <w:jc w:val="center"/>
              <w:rPr>
                <w:color w:val="000000"/>
                <w:sz w:val="20"/>
                <w:szCs w:val="20"/>
              </w:rPr>
            </w:pPr>
            <w:r>
              <w:rPr>
                <w:color w:val="000000"/>
                <w:sz w:val="20"/>
                <w:szCs w:val="20"/>
              </w:rPr>
              <w:t>Jan</w:t>
            </w:r>
            <w:r w:rsidR="00D74556">
              <w:rPr>
                <w:color w:val="000000"/>
                <w:sz w:val="20"/>
                <w:szCs w:val="20"/>
              </w:rPr>
              <w:t xml:space="preserve"> </w:t>
            </w:r>
            <w:r>
              <w:rPr>
                <w:color w:val="000000"/>
                <w:sz w:val="20"/>
                <w:szCs w:val="20"/>
              </w:rPr>
              <w:t>24</w:t>
            </w:r>
            <w:r w:rsidR="00D74556" w:rsidRPr="00587A80">
              <w:rPr>
                <w:color w:val="000000"/>
                <w:sz w:val="20"/>
                <w:szCs w:val="20"/>
                <w:vertAlign w:val="superscript"/>
              </w:rPr>
              <w:t>th</w:t>
            </w:r>
            <w:r>
              <w:rPr>
                <w:color w:val="000000"/>
                <w:sz w:val="20"/>
                <w:szCs w:val="20"/>
                <w:vertAlign w:val="superscript"/>
              </w:rPr>
              <w:t xml:space="preserve"> </w:t>
            </w:r>
            <w:r w:rsidR="00D74556">
              <w:rPr>
                <w:color w:val="000000"/>
                <w:sz w:val="20"/>
                <w:szCs w:val="20"/>
              </w:rPr>
              <w:t xml:space="preserve"> </w:t>
            </w:r>
          </w:p>
        </w:tc>
        <w:tc>
          <w:tcPr>
            <w:tcW w:w="1105" w:type="pct"/>
            <w:vAlign w:val="center"/>
          </w:tcPr>
          <w:p w14:paraId="72EFB66E" w14:textId="77777777" w:rsidR="00D74556" w:rsidRDefault="00E302B7" w:rsidP="00D74556">
            <w:pPr>
              <w:rPr>
                <w:color w:val="000000"/>
                <w:sz w:val="20"/>
                <w:szCs w:val="20"/>
              </w:rPr>
            </w:pPr>
            <w:r>
              <w:rPr>
                <w:color w:val="000000"/>
                <w:sz w:val="20"/>
                <w:szCs w:val="20"/>
              </w:rPr>
              <w:t>Exam Preparation</w:t>
            </w:r>
          </w:p>
          <w:p w14:paraId="2B5B972C" w14:textId="12516EA3" w:rsidR="00E302B7" w:rsidRPr="00C972A3" w:rsidRDefault="00E302B7" w:rsidP="00D74556">
            <w:pPr>
              <w:rPr>
                <w:color w:val="000000"/>
                <w:sz w:val="20"/>
                <w:szCs w:val="20"/>
              </w:rPr>
            </w:pPr>
            <w:r>
              <w:rPr>
                <w:color w:val="000000"/>
                <w:sz w:val="20"/>
                <w:szCs w:val="20"/>
              </w:rPr>
              <w:t xml:space="preserve">(Asynchronous) </w:t>
            </w:r>
          </w:p>
        </w:tc>
        <w:tc>
          <w:tcPr>
            <w:tcW w:w="1244" w:type="pct"/>
          </w:tcPr>
          <w:p w14:paraId="73C337EA" w14:textId="52E6E6C5" w:rsidR="003E516B" w:rsidRPr="00E302B7" w:rsidRDefault="003E516B" w:rsidP="00E302B7">
            <w:pPr>
              <w:rPr>
                <w:color w:val="000000"/>
                <w:sz w:val="20"/>
                <w:szCs w:val="20"/>
              </w:rPr>
            </w:pPr>
          </w:p>
        </w:tc>
        <w:tc>
          <w:tcPr>
            <w:tcW w:w="1972" w:type="pct"/>
          </w:tcPr>
          <w:p w14:paraId="26F22611" w14:textId="53788320" w:rsidR="003E516B" w:rsidRDefault="00E302B7" w:rsidP="00D74556">
            <w:pPr>
              <w:contextualSpacing/>
              <w:rPr>
                <w:sz w:val="20"/>
                <w:szCs w:val="20"/>
              </w:rPr>
            </w:pPr>
            <w:r w:rsidRPr="003E516B">
              <w:rPr>
                <w:b/>
                <w:bCs/>
                <w:sz w:val="20"/>
                <w:szCs w:val="20"/>
              </w:rPr>
              <w:t xml:space="preserve">Required Reading: Causation and Effectuation by </w:t>
            </w:r>
            <w:proofErr w:type="spellStart"/>
            <w:r w:rsidRPr="003E516B">
              <w:rPr>
                <w:b/>
                <w:bCs/>
                <w:sz w:val="20"/>
                <w:szCs w:val="20"/>
              </w:rPr>
              <w:t>Sarasvathy</w:t>
            </w:r>
            <w:proofErr w:type="spellEnd"/>
          </w:p>
          <w:p w14:paraId="005B8E8E" w14:textId="07337C0E" w:rsidR="00E302B7" w:rsidRDefault="00E302B7" w:rsidP="00D74556">
            <w:pPr>
              <w:contextualSpacing/>
              <w:rPr>
                <w:sz w:val="20"/>
                <w:szCs w:val="20"/>
              </w:rPr>
            </w:pPr>
          </w:p>
          <w:p w14:paraId="5D2ADEDB" w14:textId="20720B25" w:rsidR="00E302B7" w:rsidRPr="00E302B7" w:rsidRDefault="00E302B7" w:rsidP="00D74556">
            <w:pPr>
              <w:contextualSpacing/>
              <w:rPr>
                <w:b/>
                <w:bCs/>
                <w:sz w:val="20"/>
                <w:szCs w:val="20"/>
              </w:rPr>
            </w:pPr>
            <w:r w:rsidRPr="00E302B7">
              <w:rPr>
                <w:b/>
                <w:bCs/>
                <w:sz w:val="20"/>
                <w:szCs w:val="20"/>
              </w:rPr>
              <w:t xml:space="preserve">Required Reading: Elon Musk’s </w:t>
            </w:r>
            <w:r>
              <w:rPr>
                <w:b/>
                <w:bCs/>
                <w:sz w:val="20"/>
                <w:szCs w:val="20"/>
              </w:rPr>
              <w:t>five</w:t>
            </w:r>
            <w:r w:rsidRPr="00E302B7">
              <w:rPr>
                <w:b/>
                <w:bCs/>
                <w:sz w:val="20"/>
                <w:szCs w:val="20"/>
              </w:rPr>
              <w:t xml:space="preserve"> </w:t>
            </w:r>
            <w:r>
              <w:rPr>
                <w:b/>
                <w:bCs/>
                <w:sz w:val="20"/>
                <w:szCs w:val="20"/>
              </w:rPr>
              <w:t>d</w:t>
            </w:r>
            <w:r w:rsidRPr="00E302B7">
              <w:rPr>
                <w:b/>
                <w:bCs/>
                <w:sz w:val="20"/>
                <w:szCs w:val="20"/>
              </w:rPr>
              <w:t xml:space="preserve">esign </w:t>
            </w:r>
            <w:r>
              <w:rPr>
                <w:b/>
                <w:bCs/>
                <w:sz w:val="20"/>
                <w:szCs w:val="20"/>
              </w:rPr>
              <w:t>principles</w:t>
            </w:r>
            <w:r w:rsidRPr="00E302B7">
              <w:rPr>
                <w:b/>
                <w:bCs/>
                <w:sz w:val="20"/>
                <w:szCs w:val="20"/>
              </w:rPr>
              <w:t xml:space="preserve"> by Calic and Wu</w:t>
            </w:r>
          </w:p>
          <w:p w14:paraId="30E5A4C1" w14:textId="77777777" w:rsidR="00E302B7" w:rsidRDefault="00E302B7" w:rsidP="00D74556">
            <w:pPr>
              <w:contextualSpacing/>
              <w:rPr>
                <w:sz w:val="20"/>
                <w:szCs w:val="20"/>
              </w:rPr>
            </w:pPr>
          </w:p>
          <w:p w14:paraId="76737C62" w14:textId="09FCDC16" w:rsidR="00E302B7" w:rsidRPr="00E302B7" w:rsidRDefault="00E302B7" w:rsidP="00D74556">
            <w:pPr>
              <w:contextualSpacing/>
              <w:rPr>
                <w:b/>
                <w:bCs/>
                <w:sz w:val="20"/>
                <w:szCs w:val="20"/>
              </w:rPr>
            </w:pPr>
            <w:r w:rsidRPr="00E302B7">
              <w:rPr>
                <w:b/>
                <w:bCs/>
                <w:sz w:val="20"/>
                <w:szCs w:val="20"/>
              </w:rPr>
              <w:t xml:space="preserve">Required Watching: </w:t>
            </w:r>
            <w:r w:rsidR="003E516B" w:rsidRPr="00E302B7">
              <w:rPr>
                <w:b/>
                <w:bCs/>
                <w:sz w:val="20"/>
                <w:szCs w:val="20"/>
              </w:rPr>
              <w:t>Understanding the job by Christens</w:t>
            </w:r>
            <w:r w:rsidRPr="00E302B7">
              <w:rPr>
                <w:b/>
                <w:bCs/>
                <w:sz w:val="20"/>
                <w:szCs w:val="20"/>
              </w:rPr>
              <w:t>e</w:t>
            </w:r>
            <w:r w:rsidR="003E516B" w:rsidRPr="00E302B7">
              <w:rPr>
                <w:b/>
                <w:bCs/>
                <w:sz w:val="20"/>
                <w:szCs w:val="20"/>
              </w:rPr>
              <w:t>n</w:t>
            </w:r>
          </w:p>
          <w:p w14:paraId="50084BED" w14:textId="549D639F" w:rsidR="00E302B7" w:rsidRDefault="00070F1D" w:rsidP="00D74556">
            <w:pPr>
              <w:contextualSpacing/>
              <w:rPr>
                <w:sz w:val="20"/>
                <w:szCs w:val="20"/>
              </w:rPr>
            </w:pPr>
            <w:hyperlink r:id="rId16" w:history="1">
              <w:r w:rsidR="00E302B7" w:rsidRPr="0019300E">
                <w:rPr>
                  <w:rStyle w:val="Hyperlink"/>
                  <w:sz w:val="20"/>
                  <w:szCs w:val="20"/>
                </w:rPr>
                <w:t>https://youtu.be/sfGtw2C95Ms</w:t>
              </w:r>
            </w:hyperlink>
          </w:p>
          <w:p w14:paraId="097CC107" w14:textId="77777777" w:rsidR="00E302B7" w:rsidRDefault="00E302B7" w:rsidP="00D74556">
            <w:pPr>
              <w:contextualSpacing/>
              <w:rPr>
                <w:sz w:val="20"/>
                <w:szCs w:val="20"/>
              </w:rPr>
            </w:pPr>
          </w:p>
          <w:p w14:paraId="1529CE93" w14:textId="71167FD8" w:rsidR="00E302B7" w:rsidRPr="00E302B7" w:rsidRDefault="00E302B7" w:rsidP="00E302B7">
            <w:pPr>
              <w:contextualSpacing/>
              <w:rPr>
                <w:b/>
                <w:bCs/>
                <w:sz w:val="20"/>
                <w:szCs w:val="20"/>
              </w:rPr>
            </w:pPr>
            <w:r w:rsidRPr="00E302B7">
              <w:rPr>
                <w:b/>
                <w:bCs/>
                <w:sz w:val="20"/>
                <w:szCs w:val="20"/>
              </w:rPr>
              <w:t xml:space="preserve">Required Watching: How </w:t>
            </w:r>
            <w:r>
              <w:rPr>
                <w:b/>
                <w:bCs/>
                <w:sz w:val="20"/>
                <w:szCs w:val="20"/>
              </w:rPr>
              <w:t>t</w:t>
            </w:r>
            <w:r w:rsidRPr="00E302B7">
              <w:rPr>
                <w:b/>
                <w:bCs/>
                <w:sz w:val="20"/>
                <w:szCs w:val="20"/>
              </w:rPr>
              <w:t xml:space="preserve">o </w:t>
            </w:r>
            <w:r>
              <w:rPr>
                <w:b/>
                <w:bCs/>
                <w:sz w:val="20"/>
                <w:szCs w:val="20"/>
              </w:rPr>
              <w:t>s</w:t>
            </w:r>
            <w:r w:rsidRPr="00E302B7">
              <w:rPr>
                <w:b/>
                <w:bCs/>
                <w:sz w:val="20"/>
                <w:szCs w:val="20"/>
              </w:rPr>
              <w:t>peak by Winston</w:t>
            </w:r>
          </w:p>
          <w:p w14:paraId="33CDEC72" w14:textId="0D1B1503" w:rsidR="00E302B7" w:rsidRDefault="00070F1D" w:rsidP="00E302B7">
            <w:pPr>
              <w:contextualSpacing/>
              <w:rPr>
                <w:sz w:val="20"/>
                <w:szCs w:val="20"/>
              </w:rPr>
            </w:pPr>
            <w:hyperlink r:id="rId17" w:history="1">
              <w:r w:rsidR="00E302B7" w:rsidRPr="0019300E">
                <w:rPr>
                  <w:rStyle w:val="Hyperlink"/>
                  <w:sz w:val="20"/>
                  <w:szCs w:val="20"/>
                </w:rPr>
                <w:t>https://youtu.be/Unzc731iCUY</w:t>
              </w:r>
            </w:hyperlink>
          </w:p>
          <w:p w14:paraId="378A9DE7" w14:textId="4E5E6129" w:rsidR="00E302B7" w:rsidRDefault="00E302B7" w:rsidP="00E302B7">
            <w:pPr>
              <w:contextualSpacing/>
              <w:rPr>
                <w:sz w:val="20"/>
                <w:szCs w:val="20"/>
              </w:rPr>
            </w:pPr>
          </w:p>
        </w:tc>
      </w:tr>
      <w:tr w:rsidR="003E516B" w14:paraId="5AC0880F" w14:textId="77777777" w:rsidTr="008528B5">
        <w:trPr>
          <w:trHeight w:val="1780"/>
        </w:trPr>
        <w:tc>
          <w:tcPr>
            <w:tcW w:w="224" w:type="pct"/>
            <w:vAlign w:val="center"/>
          </w:tcPr>
          <w:p w14:paraId="18F36521" w14:textId="77777777" w:rsidR="003E516B" w:rsidRDefault="003E516B" w:rsidP="003E516B">
            <w:pPr>
              <w:jc w:val="center"/>
              <w:rPr>
                <w:color w:val="000000"/>
                <w:sz w:val="20"/>
                <w:szCs w:val="20"/>
              </w:rPr>
            </w:pPr>
            <w:r>
              <w:rPr>
                <w:color w:val="000000"/>
                <w:sz w:val="20"/>
                <w:szCs w:val="20"/>
              </w:rPr>
              <w:t>4</w:t>
            </w:r>
          </w:p>
        </w:tc>
        <w:tc>
          <w:tcPr>
            <w:tcW w:w="455" w:type="pct"/>
            <w:vAlign w:val="center"/>
          </w:tcPr>
          <w:p w14:paraId="4C7B6513" w14:textId="08795A8C" w:rsidR="003E516B" w:rsidRDefault="003E516B" w:rsidP="003E516B">
            <w:pPr>
              <w:jc w:val="center"/>
              <w:rPr>
                <w:color w:val="000000"/>
                <w:sz w:val="20"/>
                <w:szCs w:val="20"/>
              </w:rPr>
            </w:pPr>
            <w:r>
              <w:rPr>
                <w:color w:val="000000"/>
                <w:sz w:val="20"/>
                <w:szCs w:val="20"/>
              </w:rPr>
              <w:t>Jan 31</w:t>
            </w:r>
            <w:r w:rsidRPr="00A84602">
              <w:rPr>
                <w:color w:val="000000"/>
                <w:sz w:val="20"/>
                <w:szCs w:val="20"/>
                <w:vertAlign w:val="superscript"/>
              </w:rPr>
              <w:t>st</w:t>
            </w:r>
            <w:r>
              <w:rPr>
                <w:color w:val="000000"/>
                <w:sz w:val="20"/>
                <w:szCs w:val="20"/>
              </w:rPr>
              <w:t xml:space="preserve"> </w:t>
            </w:r>
          </w:p>
        </w:tc>
        <w:tc>
          <w:tcPr>
            <w:tcW w:w="1105" w:type="pct"/>
            <w:vAlign w:val="center"/>
          </w:tcPr>
          <w:p w14:paraId="73D68A8B" w14:textId="77777777" w:rsidR="003E516B" w:rsidRDefault="003E516B" w:rsidP="003E516B">
            <w:pPr>
              <w:rPr>
                <w:color w:val="000000"/>
                <w:sz w:val="20"/>
                <w:szCs w:val="20"/>
              </w:rPr>
            </w:pPr>
            <w:r>
              <w:rPr>
                <w:color w:val="000000"/>
                <w:sz w:val="20"/>
                <w:szCs w:val="20"/>
              </w:rPr>
              <w:t>Entrepreneurship Exam</w:t>
            </w:r>
          </w:p>
          <w:p w14:paraId="34E16BAF" w14:textId="01951D88" w:rsidR="00E302B7" w:rsidRDefault="00E302B7" w:rsidP="003E516B">
            <w:pPr>
              <w:rPr>
                <w:color w:val="000000"/>
                <w:sz w:val="20"/>
                <w:szCs w:val="20"/>
              </w:rPr>
            </w:pPr>
            <w:r>
              <w:rPr>
                <w:color w:val="000000"/>
                <w:sz w:val="20"/>
                <w:szCs w:val="20"/>
              </w:rPr>
              <w:t>(In Person)</w:t>
            </w:r>
          </w:p>
        </w:tc>
        <w:tc>
          <w:tcPr>
            <w:tcW w:w="1244" w:type="pct"/>
          </w:tcPr>
          <w:p w14:paraId="1EDC5548" w14:textId="01E65278" w:rsidR="003E516B" w:rsidRDefault="003E516B" w:rsidP="003E516B">
            <w:pPr>
              <w:pStyle w:val="ListParagraph"/>
              <w:numPr>
                <w:ilvl w:val="0"/>
                <w:numId w:val="27"/>
              </w:numPr>
              <w:rPr>
                <w:color w:val="000000"/>
                <w:sz w:val="20"/>
                <w:szCs w:val="20"/>
              </w:rPr>
            </w:pPr>
            <w:r>
              <w:rPr>
                <w:color w:val="000000"/>
                <w:sz w:val="20"/>
                <w:szCs w:val="20"/>
              </w:rPr>
              <w:t>60</w:t>
            </w:r>
            <w:r w:rsidR="00E302B7">
              <w:rPr>
                <w:color w:val="000000"/>
                <w:sz w:val="20"/>
                <w:szCs w:val="20"/>
              </w:rPr>
              <w:t>-</w:t>
            </w:r>
            <w:r>
              <w:rPr>
                <w:color w:val="000000"/>
                <w:sz w:val="20"/>
                <w:szCs w:val="20"/>
              </w:rPr>
              <w:t>minute individual exam</w:t>
            </w:r>
          </w:p>
          <w:p w14:paraId="6E8534ED" w14:textId="06C55B71" w:rsidR="003E516B" w:rsidRDefault="003E516B" w:rsidP="003E516B">
            <w:pPr>
              <w:pStyle w:val="ListParagraph"/>
              <w:numPr>
                <w:ilvl w:val="0"/>
                <w:numId w:val="25"/>
              </w:numPr>
              <w:rPr>
                <w:color w:val="000000"/>
                <w:sz w:val="20"/>
                <w:szCs w:val="20"/>
              </w:rPr>
            </w:pPr>
            <w:r>
              <w:rPr>
                <w:color w:val="000000"/>
                <w:sz w:val="20"/>
                <w:szCs w:val="20"/>
              </w:rPr>
              <w:t>30</w:t>
            </w:r>
            <w:r w:rsidR="00E302B7">
              <w:rPr>
                <w:color w:val="000000"/>
                <w:sz w:val="20"/>
                <w:szCs w:val="20"/>
              </w:rPr>
              <w:t>-</w:t>
            </w:r>
            <w:r>
              <w:rPr>
                <w:color w:val="000000"/>
                <w:sz w:val="20"/>
                <w:szCs w:val="20"/>
              </w:rPr>
              <w:t>minute group exam</w:t>
            </w:r>
          </w:p>
          <w:p w14:paraId="5C51A1CB" w14:textId="77777777" w:rsidR="00B37215" w:rsidRPr="00B37215" w:rsidRDefault="00B37215" w:rsidP="00B37215">
            <w:pPr>
              <w:rPr>
                <w:color w:val="000000"/>
                <w:sz w:val="20"/>
                <w:szCs w:val="20"/>
              </w:rPr>
            </w:pPr>
          </w:p>
          <w:p w14:paraId="46ECF3FD" w14:textId="6F419124" w:rsidR="00B37215" w:rsidRPr="00B37215" w:rsidRDefault="00B37215" w:rsidP="00B37215">
            <w:pPr>
              <w:rPr>
                <w:color w:val="000000"/>
                <w:sz w:val="20"/>
                <w:szCs w:val="20"/>
              </w:rPr>
            </w:pPr>
            <w:r>
              <w:rPr>
                <w:b/>
                <w:bCs/>
                <w:sz w:val="20"/>
                <w:szCs w:val="20"/>
              </w:rPr>
              <w:t xml:space="preserve">Grade Weight: </w:t>
            </w:r>
            <w:r>
              <w:rPr>
                <w:b/>
                <w:bCs/>
                <w:sz w:val="20"/>
                <w:szCs w:val="20"/>
              </w:rPr>
              <w:t>1</w:t>
            </w:r>
            <w:r>
              <w:rPr>
                <w:b/>
                <w:bCs/>
                <w:sz w:val="20"/>
                <w:szCs w:val="20"/>
              </w:rPr>
              <w:t>5%</w:t>
            </w:r>
          </w:p>
        </w:tc>
        <w:tc>
          <w:tcPr>
            <w:tcW w:w="1972" w:type="pct"/>
          </w:tcPr>
          <w:p w14:paraId="404E9AC6" w14:textId="77777777" w:rsidR="003E516B" w:rsidRDefault="003E516B" w:rsidP="003E516B">
            <w:pPr>
              <w:contextualSpacing/>
              <w:rPr>
                <w:sz w:val="20"/>
                <w:szCs w:val="20"/>
              </w:rPr>
            </w:pPr>
            <w:r>
              <w:rPr>
                <w:sz w:val="20"/>
                <w:szCs w:val="20"/>
              </w:rPr>
              <w:t>Topics:</w:t>
            </w:r>
          </w:p>
          <w:p w14:paraId="229472E7" w14:textId="77777777" w:rsidR="003E516B" w:rsidRDefault="003E516B" w:rsidP="003E516B">
            <w:pPr>
              <w:pStyle w:val="ListParagraph"/>
              <w:numPr>
                <w:ilvl w:val="0"/>
                <w:numId w:val="28"/>
              </w:numPr>
              <w:rPr>
                <w:sz w:val="20"/>
                <w:szCs w:val="20"/>
              </w:rPr>
            </w:pPr>
            <w:r>
              <w:rPr>
                <w:sz w:val="20"/>
                <w:szCs w:val="20"/>
              </w:rPr>
              <w:t>Value Lab reading</w:t>
            </w:r>
          </w:p>
          <w:p w14:paraId="3408BAA5" w14:textId="77777777" w:rsidR="003E516B" w:rsidRDefault="003E516B" w:rsidP="003E516B">
            <w:pPr>
              <w:pStyle w:val="ListParagraph"/>
              <w:numPr>
                <w:ilvl w:val="0"/>
                <w:numId w:val="28"/>
              </w:numPr>
              <w:rPr>
                <w:sz w:val="20"/>
                <w:szCs w:val="20"/>
              </w:rPr>
            </w:pPr>
            <w:r>
              <w:rPr>
                <w:sz w:val="20"/>
                <w:szCs w:val="20"/>
              </w:rPr>
              <w:t>Causation and Effectuation reading</w:t>
            </w:r>
          </w:p>
          <w:p w14:paraId="4DED24A8" w14:textId="2BABFF56" w:rsidR="003E516B" w:rsidRDefault="003E516B" w:rsidP="003E516B">
            <w:pPr>
              <w:pStyle w:val="ListParagraph"/>
              <w:numPr>
                <w:ilvl w:val="0"/>
                <w:numId w:val="28"/>
              </w:numPr>
              <w:rPr>
                <w:sz w:val="20"/>
                <w:szCs w:val="20"/>
              </w:rPr>
            </w:pPr>
            <w:r>
              <w:rPr>
                <w:sz w:val="20"/>
                <w:szCs w:val="20"/>
              </w:rPr>
              <w:t xml:space="preserve">Elon Musk’s </w:t>
            </w:r>
            <w:r w:rsidR="00E302B7">
              <w:rPr>
                <w:sz w:val="20"/>
                <w:szCs w:val="20"/>
              </w:rPr>
              <w:t>five</w:t>
            </w:r>
            <w:r w:rsidRPr="00C848D5">
              <w:rPr>
                <w:sz w:val="20"/>
                <w:szCs w:val="20"/>
              </w:rPr>
              <w:t xml:space="preserve"> </w:t>
            </w:r>
            <w:r w:rsidR="00E302B7">
              <w:rPr>
                <w:sz w:val="20"/>
                <w:szCs w:val="20"/>
              </w:rPr>
              <w:t>d</w:t>
            </w:r>
            <w:r w:rsidRPr="00C848D5">
              <w:rPr>
                <w:sz w:val="20"/>
                <w:szCs w:val="20"/>
              </w:rPr>
              <w:t xml:space="preserve">esign </w:t>
            </w:r>
            <w:r w:rsidR="00E302B7">
              <w:rPr>
                <w:sz w:val="20"/>
                <w:szCs w:val="20"/>
              </w:rPr>
              <w:t>p</w:t>
            </w:r>
            <w:r w:rsidRPr="00C848D5">
              <w:rPr>
                <w:sz w:val="20"/>
                <w:szCs w:val="20"/>
              </w:rPr>
              <w:t>rinciples</w:t>
            </w:r>
            <w:r>
              <w:rPr>
                <w:sz w:val="20"/>
                <w:szCs w:val="20"/>
              </w:rPr>
              <w:t xml:space="preserve"> reading</w:t>
            </w:r>
          </w:p>
          <w:p w14:paraId="5BE822C1" w14:textId="19D31913" w:rsidR="00E302B7" w:rsidRDefault="00E302B7" w:rsidP="003E516B">
            <w:pPr>
              <w:pStyle w:val="ListParagraph"/>
              <w:numPr>
                <w:ilvl w:val="0"/>
                <w:numId w:val="28"/>
              </w:numPr>
              <w:rPr>
                <w:sz w:val="20"/>
                <w:szCs w:val="20"/>
              </w:rPr>
            </w:pPr>
            <w:r>
              <w:rPr>
                <w:sz w:val="20"/>
                <w:szCs w:val="20"/>
              </w:rPr>
              <w:t>Understanding the job video</w:t>
            </w:r>
          </w:p>
          <w:p w14:paraId="66EE2B25" w14:textId="43466639" w:rsidR="00E302B7" w:rsidRPr="00C848D5" w:rsidRDefault="00E302B7" w:rsidP="003E516B">
            <w:pPr>
              <w:pStyle w:val="ListParagraph"/>
              <w:numPr>
                <w:ilvl w:val="0"/>
                <w:numId w:val="28"/>
              </w:numPr>
              <w:rPr>
                <w:sz w:val="20"/>
                <w:szCs w:val="20"/>
              </w:rPr>
            </w:pPr>
            <w:r>
              <w:rPr>
                <w:sz w:val="20"/>
                <w:szCs w:val="20"/>
              </w:rPr>
              <w:t>How to speak video</w:t>
            </w:r>
          </w:p>
          <w:p w14:paraId="3C03AA8C" w14:textId="77777777" w:rsidR="003E516B" w:rsidRDefault="003E516B" w:rsidP="003E516B">
            <w:pPr>
              <w:contextualSpacing/>
              <w:rPr>
                <w:sz w:val="20"/>
                <w:szCs w:val="20"/>
              </w:rPr>
            </w:pPr>
          </w:p>
          <w:p w14:paraId="60D15BED" w14:textId="73B28576" w:rsidR="003E516B" w:rsidRPr="000A5974" w:rsidRDefault="003E516B" w:rsidP="00E302B7">
            <w:pPr>
              <w:contextualSpacing/>
              <w:jc w:val="center"/>
              <w:rPr>
                <w:sz w:val="20"/>
                <w:szCs w:val="20"/>
              </w:rPr>
            </w:pPr>
            <w:r w:rsidRPr="00280A24">
              <w:rPr>
                <w:b/>
                <w:bCs/>
                <w:sz w:val="20"/>
                <w:szCs w:val="20"/>
              </w:rPr>
              <w:t>(</w:t>
            </w:r>
            <w:r>
              <w:rPr>
                <w:b/>
                <w:bCs/>
                <w:sz w:val="20"/>
                <w:szCs w:val="20"/>
              </w:rPr>
              <w:t>Last day to switch projects</w:t>
            </w:r>
            <w:r w:rsidRPr="00280A24">
              <w:rPr>
                <w:b/>
                <w:bCs/>
                <w:sz w:val="20"/>
                <w:szCs w:val="20"/>
              </w:rPr>
              <w:t>)</w:t>
            </w:r>
          </w:p>
        </w:tc>
      </w:tr>
      <w:tr w:rsidR="0095738A" w14:paraId="3981B342" w14:textId="77777777" w:rsidTr="002C54C4">
        <w:trPr>
          <w:trHeight w:val="700"/>
        </w:trPr>
        <w:tc>
          <w:tcPr>
            <w:tcW w:w="224" w:type="pct"/>
            <w:vAlign w:val="center"/>
          </w:tcPr>
          <w:p w14:paraId="2730960C" w14:textId="77777777" w:rsidR="0095738A" w:rsidRDefault="0095738A" w:rsidP="0095738A">
            <w:pPr>
              <w:jc w:val="center"/>
              <w:rPr>
                <w:color w:val="000000"/>
                <w:sz w:val="20"/>
                <w:szCs w:val="20"/>
              </w:rPr>
            </w:pPr>
            <w:r>
              <w:rPr>
                <w:color w:val="000000"/>
                <w:sz w:val="20"/>
                <w:szCs w:val="20"/>
              </w:rPr>
              <w:lastRenderedPageBreak/>
              <w:t>5</w:t>
            </w:r>
          </w:p>
        </w:tc>
        <w:tc>
          <w:tcPr>
            <w:tcW w:w="455" w:type="pct"/>
            <w:vAlign w:val="center"/>
          </w:tcPr>
          <w:p w14:paraId="0DF901BC" w14:textId="4A2BAC2F" w:rsidR="0095738A" w:rsidRDefault="0095738A" w:rsidP="0095738A">
            <w:pPr>
              <w:pBdr>
                <w:top w:val="nil"/>
                <w:left w:val="nil"/>
                <w:bottom w:val="nil"/>
                <w:right w:val="nil"/>
                <w:between w:val="nil"/>
              </w:pBdr>
              <w:jc w:val="center"/>
              <w:rPr>
                <w:color w:val="000000"/>
                <w:sz w:val="20"/>
                <w:szCs w:val="20"/>
              </w:rPr>
            </w:pPr>
            <w:r>
              <w:rPr>
                <w:color w:val="000000"/>
                <w:sz w:val="20"/>
                <w:szCs w:val="20"/>
              </w:rPr>
              <w:t>Feb 7</w:t>
            </w:r>
            <w:r w:rsidRPr="00A84602">
              <w:rPr>
                <w:color w:val="000000"/>
                <w:sz w:val="20"/>
                <w:szCs w:val="20"/>
                <w:vertAlign w:val="superscript"/>
              </w:rPr>
              <w:t>th</w:t>
            </w:r>
            <w:r>
              <w:rPr>
                <w:color w:val="000000"/>
                <w:sz w:val="20"/>
                <w:szCs w:val="20"/>
              </w:rPr>
              <w:t xml:space="preserve"> </w:t>
            </w:r>
          </w:p>
        </w:tc>
        <w:tc>
          <w:tcPr>
            <w:tcW w:w="1105" w:type="pct"/>
            <w:vAlign w:val="center"/>
          </w:tcPr>
          <w:p w14:paraId="24C445B1" w14:textId="6753BB97" w:rsidR="0095738A" w:rsidRDefault="0095738A" w:rsidP="0095738A">
            <w:pPr>
              <w:rPr>
                <w:sz w:val="20"/>
                <w:szCs w:val="20"/>
              </w:rPr>
            </w:pPr>
            <w:r>
              <w:rPr>
                <w:color w:val="000000"/>
                <w:sz w:val="20"/>
                <w:szCs w:val="20"/>
              </w:rPr>
              <w:t>Value Lab Progress</w:t>
            </w:r>
            <w:r>
              <w:rPr>
                <w:color w:val="000000"/>
                <w:sz w:val="20"/>
                <w:szCs w:val="20"/>
              </w:rPr>
              <w:br/>
              <w:t>(Asynchronous)</w:t>
            </w:r>
          </w:p>
        </w:tc>
        <w:tc>
          <w:tcPr>
            <w:tcW w:w="1244" w:type="pct"/>
          </w:tcPr>
          <w:p w14:paraId="18B25A37" w14:textId="76CB3585" w:rsidR="0095738A" w:rsidRPr="00B37215" w:rsidRDefault="0095738A" w:rsidP="0095738A">
            <w:pPr>
              <w:rPr>
                <w:b/>
                <w:sz w:val="20"/>
                <w:szCs w:val="20"/>
              </w:rPr>
            </w:pPr>
            <w:r>
              <w:rPr>
                <w:sz w:val="20"/>
                <w:szCs w:val="20"/>
              </w:rPr>
              <w:t xml:space="preserve">Virtual meetings </w:t>
            </w:r>
            <w:r>
              <w:rPr>
                <w:sz w:val="20"/>
                <w:szCs w:val="20"/>
              </w:rPr>
              <w:t xml:space="preserve">with each group about value lab, as required. </w:t>
            </w:r>
          </w:p>
        </w:tc>
        <w:tc>
          <w:tcPr>
            <w:tcW w:w="1972" w:type="pct"/>
          </w:tcPr>
          <w:p w14:paraId="45286399" w14:textId="29889226" w:rsidR="0095738A" w:rsidRPr="00587A80" w:rsidRDefault="0095738A" w:rsidP="0095738A">
            <w:pPr>
              <w:rPr>
                <w:iCs/>
                <w:sz w:val="20"/>
                <w:szCs w:val="20"/>
              </w:rPr>
            </w:pPr>
          </w:p>
        </w:tc>
      </w:tr>
      <w:tr w:rsidR="0095738A" w14:paraId="2AC8E679" w14:textId="77777777" w:rsidTr="008528B5">
        <w:trPr>
          <w:trHeight w:val="1240"/>
        </w:trPr>
        <w:tc>
          <w:tcPr>
            <w:tcW w:w="224" w:type="pct"/>
            <w:vAlign w:val="center"/>
          </w:tcPr>
          <w:p w14:paraId="3FC6BA2D" w14:textId="77777777" w:rsidR="0095738A" w:rsidRDefault="0095738A" w:rsidP="0095738A">
            <w:pPr>
              <w:jc w:val="center"/>
              <w:rPr>
                <w:color w:val="000000"/>
                <w:sz w:val="20"/>
                <w:szCs w:val="20"/>
              </w:rPr>
            </w:pPr>
            <w:r>
              <w:rPr>
                <w:color w:val="000000"/>
                <w:sz w:val="20"/>
                <w:szCs w:val="20"/>
              </w:rPr>
              <w:t>6</w:t>
            </w:r>
          </w:p>
        </w:tc>
        <w:tc>
          <w:tcPr>
            <w:tcW w:w="455" w:type="pct"/>
            <w:vAlign w:val="center"/>
          </w:tcPr>
          <w:p w14:paraId="45E129F6" w14:textId="675BDC9F" w:rsidR="0095738A" w:rsidRDefault="0095738A" w:rsidP="0095738A">
            <w:pPr>
              <w:pBdr>
                <w:top w:val="nil"/>
                <w:left w:val="nil"/>
                <w:bottom w:val="nil"/>
                <w:right w:val="nil"/>
                <w:between w:val="nil"/>
              </w:pBdr>
              <w:jc w:val="center"/>
              <w:rPr>
                <w:color w:val="000000"/>
                <w:sz w:val="20"/>
                <w:szCs w:val="20"/>
              </w:rPr>
            </w:pPr>
            <w:r>
              <w:rPr>
                <w:color w:val="000000"/>
                <w:sz w:val="20"/>
                <w:szCs w:val="20"/>
              </w:rPr>
              <w:t>Feb 14</w:t>
            </w:r>
            <w:r w:rsidRPr="00A84602">
              <w:rPr>
                <w:color w:val="000000"/>
                <w:sz w:val="20"/>
                <w:szCs w:val="20"/>
                <w:vertAlign w:val="superscript"/>
              </w:rPr>
              <w:t>th</w:t>
            </w:r>
            <w:r>
              <w:rPr>
                <w:color w:val="000000"/>
                <w:sz w:val="20"/>
                <w:szCs w:val="20"/>
              </w:rPr>
              <w:t xml:space="preserve">  </w:t>
            </w:r>
          </w:p>
        </w:tc>
        <w:tc>
          <w:tcPr>
            <w:tcW w:w="1105" w:type="pct"/>
            <w:vAlign w:val="center"/>
          </w:tcPr>
          <w:p w14:paraId="67E422A9" w14:textId="77777777" w:rsidR="0095738A" w:rsidRDefault="0095738A" w:rsidP="0095738A">
            <w:pPr>
              <w:rPr>
                <w:color w:val="000000"/>
                <w:sz w:val="20"/>
                <w:szCs w:val="20"/>
              </w:rPr>
            </w:pPr>
            <w:r>
              <w:rPr>
                <w:color w:val="000000"/>
                <w:sz w:val="20"/>
                <w:szCs w:val="20"/>
              </w:rPr>
              <w:t>Value Lab Presentation</w:t>
            </w:r>
          </w:p>
          <w:p w14:paraId="6A13A57F" w14:textId="36128D87" w:rsidR="0095738A" w:rsidRDefault="0095738A" w:rsidP="0095738A">
            <w:pPr>
              <w:rPr>
                <w:sz w:val="20"/>
                <w:szCs w:val="20"/>
              </w:rPr>
            </w:pPr>
            <w:r>
              <w:rPr>
                <w:color w:val="000000"/>
                <w:sz w:val="20"/>
                <w:szCs w:val="20"/>
              </w:rPr>
              <w:t>(In Person)</w:t>
            </w:r>
          </w:p>
        </w:tc>
        <w:tc>
          <w:tcPr>
            <w:tcW w:w="1244" w:type="pct"/>
          </w:tcPr>
          <w:p w14:paraId="00CC4F9C" w14:textId="77777777" w:rsidR="0095738A" w:rsidRPr="00B37215" w:rsidRDefault="0095738A" w:rsidP="0095738A">
            <w:pPr>
              <w:pStyle w:val="ListParagraph"/>
              <w:numPr>
                <w:ilvl w:val="0"/>
                <w:numId w:val="24"/>
              </w:numPr>
              <w:rPr>
                <w:color w:val="000000"/>
                <w:sz w:val="20"/>
                <w:szCs w:val="20"/>
              </w:rPr>
            </w:pPr>
            <w:r>
              <w:rPr>
                <w:color w:val="000000"/>
                <w:sz w:val="20"/>
                <w:szCs w:val="20"/>
              </w:rPr>
              <w:t>Value Lab Presentations (10 minutes per group)</w:t>
            </w:r>
          </w:p>
          <w:p w14:paraId="3916C5CD" w14:textId="77777777" w:rsidR="0095738A" w:rsidRDefault="0095738A" w:rsidP="0095738A">
            <w:pPr>
              <w:rPr>
                <w:b/>
                <w:sz w:val="20"/>
                <w:szCs w:val="20"/>
              </w:rPr>
            </w:pPr>
          </w:p>
          <w:p w14:paraId="0EC0DEE5" w14:textId="39AF10CE" w:rsidR="0095738A" w:rsidRPr="0095738A" w:rsidRDefault="0095738A" w:rsidP="0095738A">
            <w:pPr>
              <w:rPr>
                <w:b/>
                <w:sz w:val="20"/>
                <w:szCs w:val="20"/>
              </w:rPr>
            </w:pPr>
            <w:r>
              <w:rPr>
                <w:b/>
                <w:bCs/>
                <w:sz w:val="20"/>
                <w:szCs w:val="20"/>
              </w:rPr>
              <w:t>Grade Weight: 10%</w:t>
            </w:r>
          </w:p>
        </w:tc>
        <w:tc>
          <w:tcPr>
            <w:tcW w:w="1972" w:type="pct"/>
          </w:tcPr>
          <w:p w14:paraId="0C249125" w14:textId="77777777" w:rsidR="0095738A" w:rsidRDefault="0095738A" w:rsidP="0095738A">
            <w:pPr>
              <w:rPr>
                <w:sz w:val="20"/>
                <w:szCs w:val="20"/>
              </w:rPr>
            </w:pPr>
            <w:r>
              <w:rPr>
                <w:sz w:val="20"/>
                <w:szCs w:val="20"/>
              </w:rPr>
              <w:t xml:space="preserve">Complete and present value lab. </w:t>
            </w:r>
          </w:p>
          <w:p w14:paraId="71E0F7E7" w14:textId="77777777" w:rsidR="0095738A" w:rsidRDefault="0095738A" w:rsidP="0095738A">
            <w:pPr>
              <w:rPr>
                <w:iCs/>
                <w:sz w:val="20"/>
                <w:szCs w:val="20"/>
              </w:rPr>
            </w:pPr>
            <w:r w:rsidRPr="00293B1E">
              <w:rPr>
                <w:b/>
                <w:bCs/>
                <w:i/>
                <w:sz w:val="20"/>
                <w:szCs w:val="20"/>
              </w:rPr>
              <w:t>Clearly and in detail</w:t>
            </w:r>
            <w:r>
              <w:rPr>
                <w:iCs/>
                <w:sz w:val="20"/>
                <w:szCs w:val="20"/>
              </w:rPr>
              <w:t xml:space="preserve"> outline the experiments you will run.</w:t>
            </w:r>
          </w:p>
          <w:p w14:paraId="5E935359" w14:textId="77777777" w:rsidR="0095738A" w:rsidRDefault="0095738A" w:rsidP="0095738A">
            <w:pPr>
              <w:rPr>
                <w:iCs/>
                <w:sz w:val="20"/>
                <w:szCs w:val="20"/>
              </w:rPr>
            </w:pPr>
            <w:r w:rsidRPr="00293B1E">
              <w:rPr>
                <w:b/>
                <w:bCs/>
                <w:i/>
                <w:sz w:val="20"/>
                <w:szCs w:val="20"/>
              </w:rPr>
              <w:t>Clearly and in detail</w:t>
            </w:r>
            <w:r>
              <w:rPr>
                <w:iCs/>
                <w:sz w:val="20"/>
                <w:szCs w:val="20"/>
              </w:rPr>
              <w:t xml:space="preserve"> list the assets, markets, and other investments you will look for.</w:t>
            </w:r>
          </w:p>
          <w:p w14:paraId="54F1760A" w14:textId="77777777" w:rsidR="0095738A" w:rsidRDefault="0095738A" w:rsidP="0095738A">
            <w:pPr>
              <w:rPr>
                <w:iCs/>
                <w:sz w:val="20"/>
                <w:szCs w:val="20"/>
              </w:rPr>
            </w:pPr>
            <w:r w:rsidRPr="006A0BEA">
              <w:rPr>
                <w:b/>
                <w:bCs/>
                <w:i/>
                <w:sz w:val="20"/>
                <w:szCs w:val="20"/>
              </w:rPr>
              <w:t>Clearly and in detail</w:t>
            </w:r>
            <w:r>
              <w:rPr>
                <w:iCs/>
                <w:sz w:val="20"/>
                <w:szCs w:val="20"/>
              </w:rPr>
              <w:t xml:space="preserve"> list what solutions will look like.</w:t>
            </w:r>
          </w:p>
          <w:p w14:paraId="4E4A4F60" w14:textId="77777777" w:rsidR="0095738A" w:rsidRDefault="0095738A" w:rsidP="0095738A">
            <w:pPr>
              <w:rPr>
                <w:iCs/>
                <w:sz w:val="20"/>
                <w:szCs w:val="20"/>
                <w:u w:val="single"/>
              </w:rPr>
            </w:pPr>
          </w:p>
          <w:p w14:paraId="13D3E560" w14:textId="77777777" w:rsidR="0095738A" w:rsidRPr="00347C1C" w:rsidRDefault="0095738A" w:rsidP="0095738A">
            <w:pPr>
              <w:rPr>
                <w:iCs/>
                <w:sz w:val="20"/>
                <w:szCs w:val="20"/>
                <w:u w:val="single"/>
              </w:rPr>
            </w:pPr>
            <w:r w:rsidRPr="00347C1C">
              <w:rPr>
                <w:iCs/>
                <w:sz w:val="20"/>
                <w:szCs w:val="20"/>
                <w:u w:val="single"/>
              </w:rPr>
              <w:t xml:space="preserve">Experiments: </w:t>
            </w:r>
          </w:p>
          <w:p w14:paraId="43136300" w14:textId="77777777" w:rsidR="0095738A" w:rsidRDefault="0095738A" w:rsidP="0095738A">
            <w:pPr>
              <w:rPr>
                <w:iCs/>
                <w:sz w:val="20"/>
                <w:szCs w:val="20"/>
              </w:rPr>
            </w:pPr>
            <w:r>
              <w:rPr>
                <w:iCs/>
                <w:sz w:val="20"/>
                <w:szCs w:val="20"/>
              </w:rPr>
              <w:t xml:space="preserve">3+ in-depth </w:t>
            </w:r>
            <w:r w:rsidRPr="003C42B9">
              <w:rPr>
                <w:b/>
                <w:bCs/>
                <w:i/>
                <w:sz w:val="20"/>
                <w:szCs w:val="20"/>
              </w:rPr>
              <w:t>interviews</w:t>
            </w:r>
            <w:r>
              <w:rPr>
                <w:iCs/>
                <w:sz w:val="20"/>
                <w:szCs w:val="20"/>
              </w:rPr>
              <w:t xml:space="preserve"> (required)</w:t>
            </w:r>
          </w:p>
          <w:p w14:paraId="59C9C9A5" w14:textId="77777777" w:rsidR="0095738A" w:rsidRDefault="0095738A" w:rsidP="0095738A">
            <w:pPr>
              <w:rPr>
                <w:iCs/>
                <w:sz w:val="20"/>
                <w:szCs w:val="20"/>
              </w:rPr>
            </w:pPr>
            <w:r>
              <w:rPr>
                <w:iCs/>
                <w:sz w:val="20"/>
                <w:szCs w:val="20"/>
              </w:rPr>
              <w:t xml:space="preserve">30+ people </w:t>
            </w:r>
            <w:r w:rsidRPr="003C42B9">
              <w:rPr>
                <w:b/>
                <w:bCs/>
                <w:i/>
                <w:sz w:val="20"/>
                <w:szCs w:val="20"/>
              </w:rPr>
              <w:t>surveyed</w:t>
            </w:r>
            <w:r>
              <w:rPr>
                <w:iCs/>
                <w:sz w:val="20"/>
                <w:szCs w:val="20"/>
              </w:rPr>
              <w:t xml:space="preserve"> (required)</w:t>
            </w:r>
          </w:p>
          <w:p w14:paraId="2D49A632" w14:textId="77777777" w:rsidR="0095738A" w:rsidRDefault="0095738A" w:rsidP="0095738A">
            <w:pPr>
              <w:rPr>
                <w:iCs/>
                <w:sz w:val="20"/>
                <w:szCs w:val="20"/>
                <w:u w:val="single"/>
              </w:rPr>
            </w:pPr>
          </w:p>
          <w:p w14:paraId="7D798B2D" w14:textId="77777777" w:rsidR="0095738A" w:rsidRPr="00347C1C" w:rsidRDefault="0095738A" w:rsidP="0095738A">
            <w:pPr>
              <w:rPr>
                <w:iCs/>
                <w:sz w:val="20"/>
                <w:szCs w:val="20"/>
                <w:u w:val="single"/>
              </w:rPr>
            </w:pPr>
            <w:r w:rsidRPr="00347C1C">
              <w:rPr>
                <w:iCs/>
                <w:sz w:val="20"/>
                <w:szCs w:val="20"/>
                <w:u w:val="single"/>
              </w:rPr>
              <w:t>Assets</w:t>
            </w:r>
            <w:r>
              <w:rPr>
                <w:iCs/>
                <w:sz w:val="20"/>
                <w:szCs w:val="20"/>
                <w:u w:val="single"/>
              </w:rPr>
              <w:t>:</w:t>
            </w:r>
          </w:p>
          <w:p w14:paraId="3ADD3456" w14:textId="77777777" w:rsidR="0095738A" w:rsidRDefault="0095738A" w:rsidP="0095738A">
            <w:pPr>
              <w:rPr>
                <w:iCs/>
                <w:sz w:val="20"/>
                <w:szCs w:val="20"/>
              </w:rPr>
            </w:pPr>
            <w:r>
              <w:rPr>
                <w:i/>
                <w:sz w:val="20"/>
                <w:szCs w:val="20"/>
              </w:rPr>
              <w:t xml:space="preserve">Recognition (participation in entrepreneurial competitions) or financial capital (raising money) will be awarded bonus marks. </w:t>
            </w:r>
          </w:p>
          <w:p w14:paraId="6D387AB8" w14:textId="6BAB11E3" w:rsidR="0095738A" w:rsidRDefault="0095738A" w:rsidP="0095738A">
            <w:pPr>
              <w:rPr>
                <w:i/>
                <w:sz w:val="20"/>
                <w:szCs w:val="20"/>
              </w:rPr>
            </w:pPr>
          </w:p>
        </w:tc>
      </w:tr>
      <w:tr w:rsidR="0095738A" w14:paraId="4C691E89" w14:textId="77777777" w:rsidTr="002C54C4">
        <w:trPr>
          <w:trHeight w:val="482"/>
        </w:trPr>
        <w:tc>
          <w:tcPr>
            <w:tcW w:w="224" w:type="pct"/>
            <w:vAlign w:val="center"/>
          </w:tcPr>
          <w:p w14:paraId="6E502DA1" w14:textId="77C55192" w:rsidR="0095738A" w:rsidRDefault="0095738A" w:rsidP="0095738A">
            <w:pPr>
              <w:jc w:val="center"/>
              <w:rPr>
                <w:color w:val="000000"/>
                <w:sz w:val="20"/>
                <w:szCs w:val="20"/>
              </w:rPr>
            </w:pPr>
            <w:r>
              <w:rPr>
                <w:color w:val="000000"/>
                <w:sz w:val="20"/>
                <w:szCs w:val="20"/>
              </w:rPr>
              <w:t>7</w:t>
            </w:r>
          </w:p>
        </w:tc>
        <w:tc>
          <w:tcPr>
            <w:tcW w:w="455" w:type="pct"/>
            <w:vAlign w:val="center"/>
          </w:tcPr>
          <w:p w14:paraId="14F36C82" w14:textId="44F5929B" w:rsidR="0095738A" w:rsidRDefault="0095738A" w:rsidP="0095738A">
            <w:pPr>
              <w:pBdr>
                <w:top w:val="nil"/>
                <w:left w:val="nil"/>
                <w:bottom w:val="nil"/>
                <w:right w:val="nil"/>
                <w:between w:val="nil"/>
              </w:pBdr>
              <w:jc w:val="center"/>
              <w:rPr>
                <w:color w:val="000000"/>
                <w:sz w:val="20"/>
                <w:szCs w:val="20"/>
              </w:rPr>
            </w:pPr>
            <w:r>
              <w:rPr>
                <w:color w:val="000000"/>
                <w:sz w:val="20"/>
                <w:szCs w:val="20"/>
              </w:rPr>
              <w:t>Feb 21</w:t>
            </w:r>
            <w:r w:rsidRPr="00A84602">
              <w:rPr>
                <w:color w:val="000000"/>
                <w:sz w:val="20"/>
                <w:szCs w:val="20"/>
                <w:vertAlign w:val="superscript"/>
              </w:rPr>
              <w:t>st</w:t>
            </w:r>
            <w:r>
              <w:rPr>
                <w:color w:val="000000"/>
                <w:sz w:val="20"/>
                <w:szCs w:val="20"/>
              </w:rPr>
              <w:t xml:space="preserve"> </w:t>
            </w:r>
          </w:p>
        </w:tc>
        <w:tc>
          <w:tcPr>
            <w:tcW w:w="4321" w:type="pct"/>
            <w:gridSpan w:val="3"/>
            <w:vAlign w:val="center"/>
          </w:tcPr>
          <w:p w14:paraId="38B32A43" w14:textId="73BF79C5" w:rsidR="0095738A" w:rsidRDefault="0095738A" w:rsidP="0095738A">
            <w:pPr>
              <w:jc w:val="center"/>
              <w:rPr>
                <w:sz w:val="20"/>
                <w:szCs w:val="20"/>
              </w:rPr>
            </w:pPr>
            <w:r>
              <w:rPr>
                <w:sz w:val="20"/>
                <w:szCs w:val="20"/>
              </w:rPr>
              <w:t>Midterm recess (no classes)</w:t>
            </w:r>
          </w:p>
        </w:tc>
      </w:tr>
      <w:tr w:rsidR="002C54C4" w14:paraId="051A4ADC" w14:textId="77777777" w:rsidTr="00195FB8">
        <w:trPr>
          <w:trHeight w:val="480"/>
        </w:trPr>
        <w:tc>
          <w:tcPr>
            <w:tcW w:w="224" w:type="pct"/>
            <w:vAlign w:val="center"/>
          </w:tcPr>
          <w:p w14:paraId="783E6CB9" w14:textId="3B038E15" w:rsidR="002C54C4" w:rsidRDefault="002C54C4" w:rsidP="002C54C4">
            <w:pPr>
              <w:jc w:val="center"/>
              <w:rPr>
                <w:color w:val="000000"/>
                <w:sz w:val="20"/>
                <w:szCs w:val="20"/>
              </w:rPr>
            </w:pPr>
            <w:r>
              <w:rPr>
                <w:color w:val="000000"/>
                <w:sz w:val="20"/>
                <w:szCs w:val="20"/>
              </w:rPr>
              <w:t>7</w:t>
            </w:r>
          </w:p>
        </w:tc>
        <w:tc>
          <w:tcPr>
            <w:tcW w:w="455" w:type="pct"/>
            <w:vAlign w:val="center"/>
          </w:tcPr>
          <w:p w14:paraId="1325DC9F" w14:textId="1FE32E9E" w:rsidR="002C54C4" w:rsidRDefault="002C54C4" w:rsidP="002C54C4">
            <w:pPr>
              <w:pBdr>
                <w:top w:val="nil"/>
                <w:left w:val="nil"/>
                <w:bottom w:val="nil"/>
                <w:right w:val="nil"/>
                <w:between w:val="nil"/>
              </w:pBdr>
              <w:jc w:val="center"/>
              <w:rPr>
                <w:color w:val="000000"/>
                <w:sz w:val="20"/>
                <w:szCs w:val="20"/>
              </w:rPr>
            </w:pPr>
            <w:r>
              <w:rPr>
                <w:color w:val="000000"/>
                <w:sz w:val="20"/>
                <w:szCs w:val="20"/>
              </w:rPr>
              <w:t>Feb 28</w:t>
            </w:r>
            <w:r w:rsidRPr="00A84602">
              <w:rPr>
                <w:color w:val="000000"/>
                <w:sz w:val="20"/>
                <w:szCs w:val="20"/>
                <w:vertAlign w:val="superscript"/>
              </w:rPr>
              <w:t>th</w:t>
            </w:r>
            <w:r>
              <w:rPr>
                <w:color w:val="000000"/>
                <w:sz w:val="20"/>
                <w:szCs w:val="20"/>
              </w:rPr>
              <w:t xml:space="preserve"> </w:t>
            </w:r>
          </w:p>
        </w:tc>
        <w:tc>
          <w:tcPr>
            <w:tcW w:w="1105" w:type="pct"/>
            <w:vAlign w:val="center"/>
          </w:tcPr>
          <w:p w14:paraId="1A6DFA36" w14:textId="555C2E1D" w:rsidR="002C54C4" w:rsidRDefault="002C54C4" w:rsidP="002C54C4">
            <w:pPr>
              <w:jc w:val="center"/>
              <w:rPr>
                <w:b/>
                <w:sz w:val="20"/>
                <w:szCs w:val="20"/>
              </w:rPr>
            </w:pPr>
            <w:r>
              <w:rPr>
                <w:color w:val="000000"/>
                <w:sz w:val="20"/>
                <w:szCs w:val="20"/>
              </w:rPr>
              <w:t>Value Lab Progress</w:t>
            </w:r>
            <w:r>
              <w:rPr>
                <w:color w:val="000000"/>
                <w:sz w:val="20"/>
                <w:szCs w:val="20"/>
              </w:rPr>
              <w:br/>
              <w:t>(Asynchronous)</w:t>
            </w:r>
          </w:p>
        </w:tc>
        <w:tc>
          <w:tcPr>
            <w:tcW w:w="1244" w:type="pct"/>
          </w:tcPr>
          <w:p w14:paraId="4D824A6C" w14:textId="4C6202C0" w:rsidR="002C54C4" w:rsidRPr="002C54C4" w:rsidRDefault="002C54C4" w:rsidP="002C54C4">
            <w:pPr>
              <w:pStyle w:val="ListParagraph"/>
              <w:numPr>
                <w:ilvl w:val="0"/>
                <w:numId w:val="24"/>
              </w:numPr>
              <w:rPr>
                <w:bCs/>
                <w:color w:val="000000"/>
                <w:sz w:val="20"/>
                <w:szCs w:val="20"/>
              </w:rPr>
            </w:pPr>
            <w:r w:rsidRPr="002C54C4">
              <w:rPr>
                <w:sz w:val="20"/>
                <w:szCs w:val="20"/>
              </w:rPr>
              <w:t>Virtual meetings as required.</w:t>
            </w:r>
          </w:p>
        </w:tc>
        <w:tc>
          <w:tcPr>
            <w:tcW w:w="1972" w:type="pct"/>
          </w:tcPr>
          <w:p w14:paraId="2E8D7DA7" w14:textId="267E11EC" w:rsidR="002C54C4" w:rsidRPr="00293B1E" w:rsidRDefault="002C54C4" w:rsidP="002C54C4">
            <w:pPr>
              <w:jc w:val="center"/>
              <w:rPr>
                <w:bCs/>
                <w:color w:val="000000"/>
                <w:sz w:val="20"/>
                <w:szCs w:val="20"/>
              </w:rPr>
            </w:pPr>
          </w:p>
        </w:tc>
      </w:tr>
      <w:tr w:rsidR="002C54C4" w14:paraId="3BE17BC3" w14:textId="77777777" w:rsidTr="008528B5">
        <w:trPr>
          <w:trHeight w:val="1000"/>
        </w:trPr>
        <w:tc>
          <w:tcPr>
            <w:tcW w:w="224" w:type="pct"/>
            <w:vAlign w:val="center"/>
          </w:tcPr>
          <w:p w14:paraId="5CB68F92" w14:textId="39547827" w:rsidR="002C54C4" w:rsidRDefault="002C54C4" w:rsidP="002C54C4">
            <w:pPr>
              <w:jc w:val="center"/>
              <w:rPr>
                <w:color w:val="000000"/>
                <w:sz w:val="20"/>
                <w:szCs w:val="20"/>
              </w:rPr>
            </w:pPr>
            <w:r>
              <w:rPr>
                <w:color w:val="000000"/>
                <w:sz w:val="20"/>
                <w:szCs w:val="20"/>
              </w:rPr>
              <w:t>8</w:t>
            </w:r>
          </w:p>
        </w:tc>
        <w:tc>
          <w:tcPr>
            <w:tcW w:w="455" w:type="pct"/>
            <w:vAlign w:val="center"/>
          </w:tcPr>
          <w:p w14:paraId="62AEAFF9" w14:textId="6D1F5DBC" w:rsidR="002C54C4" w:rsidRDefault="002C54C4" w:rsidP="002C54C4">
            <w:pPr>
              <w:pBdr>
                <w:top w:val="nil"/>
                <w:left w:val="nil"/>
                <w:bottom w:val="nil"/>
                <w:right w:val="nil"/>
                <w:between w:val="nil"/>
              </w:pBdr>
              <w:jc w:val="center"/>
              <w:rPr>
                <w:color w:val="000000"/>
                <w:sz w:val="20"/>
                <w:szCs w:val="20"/>
              </w:rPr>
            </w:pPr>
            <w:r>
              <w:rPr>
                <w:color w:val="000000"/>
                <w:sz w:val="20"/>
                <w:szCs w:val="20"/>
              </w:rPr>
              <w:t>Mar 7</w:t>
            </w:r>
            <w:r w:rsidRPr="00A84602">
              <w:rPr>
                <w:color w:val="000000"/>
                <w:sz w:val="20"/>
                <w:szCs w:val="20"/>
                <w:vertAlign w:val="superscript"/>
              </w:rPr>
              <w:t>th</w:t>
            </w:r>
            <w:r>
              <w:rPr>
                <w:color w:val="000000"/>
                <w:sz w:val="20"/>
                <w:szCs w:val="20"/>
              </w:rPr>
              <w:t xml:space="preserve">  </w:t>
            </w:r>
          </w:p>
        </w:tc>
        <w:tc>
          <w:tcPr>
            <w:tcW w:w="1105" w:type="pct"/>
            <w:vAlign w:val="center"/>
          </w:tcPr>
          <w:p w14:paraId="62A1DECA" w14:textId="67104F06" w:rsidR="002C54C4" w:rsidRPr="004371AE" w:rsidRDefault="002C54C4" w:rsidP="002C54C4">
            <w:pPr>
              <w:rPr>
                <w:color w:val="000000"/>
                <w:sz w:val="20"/>
                <w:szCs w:val="20"/>
              </w:rPr>
            </w:pPr>
            <w:r>
              <w:rPr>
                <w:color w:val="000000"/>
                <w:sz w:val="20"/>
                <w:szCs w:val="20"/>
              </w:rPr>
              <w:t>In Dept Interview Presentation</w:t>
            </w:r>
            <w:r>
              <w:rPr>
                <w:color w:val="000000"/>
                <w:sz w:val="20"/>
                <w:szCs w:val="20"/>
              </w:rPr>
              <w:br/>
              <w:t>(In Person)</w:t>
            </w:r>
          </w:p>
        </w:tc>
        <w:tc>
          <w:tcPr>
            <w:tcW w:w="1244" w:type="pct"/>
          </w:tcPr>
          <w:p w14:paraId="77B479C2" w14:textId="77777777" w:rsidR="002C54C4" w:rsidRDefault="002C54C4" w:rsidP="002C54C4">
            <w:pPr>
              <w:pStyle w:val="ListParagraph"/>
              <w:numPr>
                <w:ilvl w:val="0"/>
                <w:numId w:val="26"/>
              </w:numPr>
              <w:rPr>
                <w:sz w:val="20"/>
                <w:szCs w:val="20"/>
              </w:rPr>
            </w:pPr>
            <w:r>
              <w:rPr>
                <w:sz w:val="20"/>
                <w:szCs w:val="20"/>
              </w:rPr>
              <w:t xml:space="preserve">Prepare and present </w:t>
            </w:r>
            <w:r w:rsidRPr="003C42B9">
              <w:rPr>
                <w:b/>
                <w:bCs/>
                <w:i/>
                <w:iCs/>
                <w:sz w:val="20"/>
                <w:szCs w:val="20"/>
              </w:rPr>
              <w:t>interview</w:t>
            </w:r>
            <w:r>
              <w:rPr>
                <w:sz w:val="20"/>
                <w:szCs w:val="20"/>
              </w:rPr>
              <w:t xml:space="preserve"> findings</w:t>
            </w:r>
          </w:p>
          <w:p w14:paraId="61B00CD9" w14:textId="77777777" w:rsidR="002C54C4" w:rsidRDefault="002C54C4" w:rsidP="002C54C4">
            <w:pPr>
              <w:rPr>
                <w:sz w:val="20"/>
                <w:szCs w:val="20"/>
              </w:rPr>
            </w:pPr>
          </w:p>
          <w:p w14:paraId="76ECC478" w14:textId="39E9C6F6" w:rsidR="002C54C4" w:rsidRPr="00EE49BF" w:rsidRDefault="002C54C4" w:rsidP="002C54C4">
            <w:pPr>
              <w:pStyle w:val="ListParagraph"/>
              <w:ind w:left="360"/>
              <w:rPr>
                <w:sz w:val="20"/>
                <w:szCs w:val="20"/>
              </w:rPr>
            </w:pPr>
            <w:r>
              <w:rPr>
                <w:b/>
                <w:bCs/>
                <w:sz w:val="20"/>
                <w:szCs w:val="20"/>
              </w:rPr>
              <w:t>Grade Weight: 10%</w:t>
            </w:r>
          </w:p>
        </w:tc>
        <w:tc>
          <w:tcPr>
            <w:tcW w:w="1972" w:type="pct"/>
          </w:tcPr>
          <w:p w14:paraId="588294F2" w14:textId="77777777" w:rsidR="002C54C4" w:rsidRDefault="002C54C4" w:rsidP="002C54C4">
            <w:pPr>
              <w:rPr>
                <w:color w:val="000000"/>
                <w:sz w:val="20"/>
                <w:szCs w:val="20"/>
              </w:rPr>
            </w:pPr>
            <w:r>
              <w:rPr>
                <w:color w:val="000000"/>
                <w:sz w:val="20"/>
                <w:szCs w:val="20"/>
              </w:rPr>
              <w:t xml:space="preserve">Submit “in depth interview” questions, interviewee information, interviewee responses, and interview results/findings.  </w:t>
            </w:r>
          </w:p>
          <w:p w14:paraId="2498EFFE" w14:textId="77777777" w:rsidR="002C54C4" w:rsidRDefault="002C54C4" w:rsidP="002C54C4">
            <w:pPr>
              <w:rPr>
                <w:color w:val="000000"/>
                <w:sz w:val="20"/>
                <w:szCs w:val="20"/>
              </w:rPr>
            </w:pPr>
            <w:r>
              <w:rPr>
                <w:color w:val="000000"/>
                <w:sz w:val="20"/>
                <w:szCs w:val="20"/>
              </w:rPr>
              <w:t>(Max 5 single spaced pages)</w:t>
            </w:r>
          </w:p>
          <w:p w14:paraId="771D58B8" w14:textId="1A3BA237" w:rsidR="002C54C4" w:rsidRPr="00282856" w:rsidRDefault="002C54C4" w:rsidP="002C54C4">
            <w:pPr>
              <w:rPr>
                <w:color w:val="000000"/>
                <w:sz w:val="20"/>
                <w:szCs w:val="20"/>
              </w:rPr>
            </w:pPr>
            <w:r>
              <w:rPr>
                <w:color w:val="000000"/>
                <w:sz w:val="20"/>
                <w:szCs w:val="20"/>
              </w:rPr>
              <w:t>(Present interview findings)</w:t>
            </w:r>
          </w:p>
        </w:tc>
      </w:tr>
      <w:tr w:rsidR="002C54C4" w14:paraId="3532E9B5" w14:textId="77777777" w:rsidTr="002C54C4">
        <w:trPr>
          <w:trHeight w:val="551"/>
        </w:trPr>
        <w:tc>
          <w:tcPr>
            <w:tcW w:w="224" w:type="pct"/>
            <w:vAlign w:val="center"/>
          </w:tcPr>
          <w:p w14:paraId="5455B77D" w14:textId="1CFD799F" w:rsidR="002C54C4" w:rsidRDefault="002C54C4" w:rsidP="002C54C4">
            <w:pPr>
              <w:jc w:val="center"/>
              <w:rPr>
                <w:color w:val="000000"/>
                <w:sz w:val="20"/>
                <w:szCs w:val="20"/>
              </w:rPr>
            </w:pPr>
            <w:r>
              <w:rPr>
                <w:color w:val="000000"/>
                <w:sz w:val="20"/>
                <w:szCs w:val="20"/>
              </w:rPr>
              <w:t>9</w:t>
            </w:r>
          </w:p>
        </w:tc>
        <w:tc>
          <w:tcPr>
            <w:tcW w:w="455" w:type="pct"/>
            <w:vAlign w:val="center"/>
          </w:tcPr>
          <w:p w14:paraId="776D1378" w14:textId="5A4D9B4A" w:rsidR="002C54C4" w:rsidRDefault="002C54C4" w:rsidP="002C54C4">
            <w:pPr>
              <w:pBdr>
                <w:top w:val="nil"/>
                <w:left w:val="nil"/>
                <w:bottom w:val="nil"/>
                <w:right w:val="nil"/>
                <w:between w:val="nil"/>
              </w:pBdr>
              <w:jc w:val="center"/>
              <w:rPr>
                <w:color w:val="000000"/>
                <w:sz w:val="20"/>
                <w:szCs w:val="20"/>
              </w:rPr>
            </w:pPr>
            <w:r>
              <w:rPr>
                <w:color w:val="000000"/>
                <w:sz w:val="20"/>
                <w:szCs w:val="20"/>
              </w:rPr>
              <w:t>Mar 14</w:t>
            </w:r>
            <w:r w:rsidRPr="00A84602">
              <w:rPr>
                <w:color w:val="000000"/>
                <w:sz w:val="20"/>
                <w:szCs w:val="20"/>
                <w:vertAlign w:val="superscript"/>
              </w:rPr>
              <w:t>th</w:t>
            </w:r>
            <w:r>
              <w:rPr>
                <w:color w:val="000000"/>
                <w:sz w:val="20"/>
                <w:szCs w:val="20"/>
              </w:rPr>
              <w:t xml:space="preserve">  </w:t>
            </w:r>
          </w:p>
        </w:tc>
        <w:tc>
          <w:tcPr>
            <w:tcW w:w="1105" w:type="pct"/>
            <w:vAlign w:val="center"/>
          </w:tcPr>
          <w:p w14:paraId="2E90D35D" w14:textId="1E820751" w:rsidR="002C54C4" w:rsidRPr="004371AE" w:rsidRDefault="002C54C4" w:rsidP="002C54C4">
            <w:pPr>
              <w:rPr>
                <w:color w:val="000000"/>
                <w:sz w:val="20"/>
                <w:szCs w:val="20"/>
              </w:rPr>
            </w:pPr>
            <w:r>
              <w:rPr>
                <w:color w:val="000000"/>
                <w:sz w:val="20"/>
                <w:szCs w:val="20"/>
              </w:rPr>
              <w:t>Value Lab Progress</w:t>
            </w:r>
            <w:r>
              <w:rPr>
                <w:color w:val="000000"/>
                <w:sz w:val="20"/>
                <w:szCs w:val="20"/>
              </w:rPr>
              <w:br/>
              <w:t>(Asynchronous)</w:t>
            </w:r>
          </w:p>
        </w:tc>
        <w:tc>
          <w:tcPr>
            <w:tcW w:w="1244" w:type="pct"/>
          </w:tcPr>
          <w:p w14:paraId="05095880" w14:textId="7D5F6C3D" w:rsidR="002C54C4" w:rsidRPr="002C54C4" w:rsidRDefault="002C54C4" w:rsidP="002C54C4">
            <w:pPr>
              <w:pStyle w:val="ListParagraph"/>
              <w:numPr>
                <w:ilvl w:val="0"/>
                <w:numId w:val="26"/>
              </w:numPr>
              <w:rPr>
                <w:sz w:val="20"/>
                <w:szCs w:val="20"/>
              </w:rPr>
            </w:pPr>
            <w:r w:rsidRPr="002C54C4">
              <w:rPr>
                <w:sz w:val="20"/>
                <w:szCs w:val="20"/>
              </w:rPr>
              <w:t>Virtual meetings as required.</w:t>
            </w:r>
          </w:p>
        </w:tc>
        <w:tc>
          <w:tcPr>
            <w:tcW w:w="1972" w:type="pct"/>
          </w:tcPr>
          <w:p w14:paraId="5294E570" w14:textId="6FEF340E" w:rsidR="002C54C4" w:rsidRPr="00282856" w:rsidRDefault="002C54C4" w:rsidP="002C54C4">
            <w:pPr>
              <w:rPr>
                <w:color w:val="000000"/>
                <w:sz w:val="20"/>
                <w:szCs w:val="20"/>
              </w:rPr>
            </w:pPr>
          </w:p>
        </w:tc>
      </w:tr>
      <w:tr w:rsidR="002C54C4" w14:paraId="7614DE59" w14:textId="77777777" w:rsidTr="008528B5">
        <w:trPr>
          <w:trHeight w:val="1257"/>
        </w:trPr>
        <w:tc>
          <w:tcPr>
            <w:tcW w:w="224" w:type="pct"/>
            <w:vAlign w:val="center"/>
          </w:tcPr>
          <w:p w14:paraId="7D3C8D6E" w14:textId="3E8BE544" w:rsidR="002C54C4" w:rsidRDefault="002C54C4" w:rsidP="002C54C4">
            <w:pPr>
              <w:jc w:val="center"/>
              <w:rPr>
                <w:color w:val="000000"/>
                <w:sz w:val="20"/>
                <w:szCs w:val="20"/>
              </w:rPr>
            </w:pPr>
            <w:r>
              <w:rPr>
                <w:color w:val="000000"/>
                <w:sz w:val="20"/>
                <w:szCs w:val="20"/>
              </w:rPr>
              <w:t>10</w:t>
            </w:r>
          </w:p>
        </w:tc>
        <w:tc>
          <w:tcPr>
            <w:tcW w:w="455" w:type="pct"/>
            <w:vAlign w:val="center"/>
          </w:tcPr>
          <w:p w14:paraId="170ABC82" w14:textId="70C04F75" w:rsidR="002C54C4" w:rsidRDefault="002C54C4" w:rsidP="002C54C4">
            <w:pPr>
              <w:pBdr>
                <w:top w:val="nil"/>
                <w:left w:val="nil"/>
                <w:bottom w:val="nil"/>
                <w:right w:val="nil"/>
                <w:between w:val="nil"/>
              </w:pBdr>
              <w:jc w:val="center"/>
              <w:rPr>
                <w:color w:val="000000"/>
                <w:sz w:val="20"/>
                <w:szCs w:val="20"/>
              </w:rPr>
            </w:pPr>
            <w:r>
              <w:rPr>
                <w:color w:val="000000"/>
                <w:sz w:val="20"/>
                <w:szCs w:val="20"/>
              </w:rPr>
              <w:t>Mar 21</w:t>
            </w:r>
            <w:r w:rsidRPr="00A84602">
              <w:rPr>
                <w:color w:val="000000"/>
                <w:sz w:val="20"/>
                <w:szCs w:val="20"/>
                <w:vertAlign w:val="superscript"/>
              </w:rPr>
              <w:t>st</w:t>
            </w:r>
            <w:r>
              <w:rPr>
                <w:color w:val="000000"/>
                <w:sz w:val="20"/>
                <w:szCs w:val="20"/>
              </w:rPr>
              <w:t xml:space="preserve"> </w:t>
            </w:r>
          </w:p>
        </w:tc>
        <w:tc>
          <w:tcPr>
            <w:tcW w:w="1105" w:type="pct"/>
            <w:vAlign w:val="center"/>
          </w:tcPr>
          <w:p w14:paraId="11EE9155" w14:textId="50C85ABE" w:rsidR="002C54C4" w:rsidRPr="004371AE" w:rsidRDefault="002C54C4" w:rsidP="002C54C4">
            <w:pPr>
              <w:rPr>
                <w:color w:val="000000"/>
                <w:sz w:val="20"/>
                <w:szCs w:val="20"/>
              </w:rPr>
            </w:pPr>
            <w:r>
              <w:rPr>
                <w:color w:val="000000"/>
                <w:sz w:val="20"/>
                <w:szCs w:val="20"/>
              </w:rPr>
              <w:t>Survey Presentation</w:t>
            </w:r>
            <w:r>
              <w:rPr>
                <w:color w:val="000000"/>
                <w:sz w:val="20"/>
                <w:szCs w:val="20"/>
              </w:rPr>
              <w:br/>
              <w:t>(In Person)</w:t>
            </w:r>
          </w:p>
        </w:tc>
        <w:tc>
          <w:tcPr>
            <w:tcW w:w="1244" w:type="pct"/>
          </w:tcPr>
          <w:p w14:paraId="314E0B28" w14:textId="77777777" w:rsidR="002C54C4" w:rsidRDefault="002C54C4" w:rsidP="002C54C4">
            <w:pPr>
              <w:pStyle w:val="ListParagraph"/>
              <w:numPr>
                <w:ilvl w:val="0"/>
                <w:numId w:val="26"/>
              </w:numPr>
              <w:rPr>
                <w:sz w:val="20"/>
                <w:szCs w:val="20"/>
              </w:rPr>
            </w:pPr>
            <w:r>
              <w:rPr>
                <w:sz w:val="20"/>
                <w:szCs w:val="20"/>
              </w:rPr>
              <w:t xml:space="preserve">Prepare and present </w:t>
            </w:r>
            <w:r w:rsidRPr="003C42B9">
              <w:rPr>
                <w:b/>
                <w:bCs/>
                <w:i/>
                <w:iCs/>
                <w:sz w:val="20"/>
                <w:szCs w:val="20"/>
              </w:rPr>
              <w:t>survey</w:t>
            </w:r>
            <w:r>
              <w:rPr>
                <w:sz w:val="20"/>
                <w:szCs w:val="20"/>
              </w:rPr>
              <w:t xml:space="preserve"> findings</w:t>
            </w:r>
          </w:p>
          <w:p w14:paraId="1A0ED919" w14:textId="77777777" w:rsidR="002C54C4" w:rsidRDefault="002C54C4" w:rsidP="002C54C4">
            <w:pPr>
              <w:rPr>
                <w:b/>
                <w:bCs/>
                <w:sz w:val="20"/>
                <w:szCs w:val="20"/>
              </w:rPr>
            </w:pPr>
          </w:p>
          <w:p w14:paraId="084A3603" w14:textId="46AB4635" w:rsidR="002C54C4" w:rsidRPr="00992DDE" w:rsidRDefault="002C54C4" w:rsidP="002C54C4">
            <w:pPr>
              <w:pStyle w:val="ListParagraph"/>
              <w:ind w:left="360"/>
              <w:rPr>
                <w:sz w:val="20"/>
                <w:szCs w:val="20"/>
              </w:rPr>
            </w:pPr>
            <w:r>
              <w:rPr>
                <w:b/>
                <w:bCs/>
                <w:sz w:val="20"/>
                <w:szCs w:val="20"/>
              </w:rPr>
              <w:t>Grade Weight: 10%</w:t>
            </w:r>
          </w:p>
        </w:tc>
        <w:tc>
          <w:tcPr>
            <w:tcW w:w="1972" w:type="pct"/>
          </w:tcPr>
          <w:p w14:paraId="33B14CF3" w14:textId="77777777" w:rsidR="002C54C4" w:rsidRDefault="002C54C4" w:rsidP="002C54C4">
            <w:pPr>
              <w:rPr>
                <w:color w:val="000000"/>
                <w:sz w:val="20"/>
                <w:szCs w:val="20"/>
              </w:rPr>
            </w:pPr>
            <w:r>
              <w:rPr>
                <w:color w:val="000000"/>
                <w:sz w:val="20"/>
                <w:szCs w:val="20"/>
              </w:rPr>
              <w:t xml:space="preserve">Submit “survey” questions, responses, and interview results/findings.  </w:t>
            </w:r>
          </w:p>
          <w:p w14:paraId="33E1DD1F" w14:textId="77777777" w:rsidR="002C54C4" w:rsidRDefault="002C54C4" w:rsidP="002C54C4">
            <w:pPr>
              <w:rPr>
                <w:color w:val="000000"/>
                <w:sz w:val="20"/>
                <w:szCs w:val="20"/>
              </w:rPr>
            </w:pPr>
            <w:r>
              <w:rPr>
                <w:color w:val="000000"/>
                <w:sz w:val="20"/>
                <w:szCs w:val="20"/>
              </w:rPr>
              <w:t>(Max 5 single spaced pages)</w:t>
            </w:r>
          </w:p>
          <w:p w14:paraId="2206B32F" w14:textId="7AECB5BD" w:rsidR="002C54C4" w:rsidRPr="00282856" w:rsidRDefault="002C54C4" w:rsidP="002C54C4">
            <w:pPr>
              <w:rPr>
                <w:color w:val="000000"/>
                <w:sz w:val="20"/>
                <w:szCs w:val="20"/>
              </w:rPr>
            </w:pPr>
            <w:r>
              <w:rPr>
                <w:color w:val="000000"/>
                <w:sz w:val="20"/>
                <w:szCs w:val="20"/>
              </w:rPr>
              <w:t>(Present survey findings)</w:t>
            </w:r>
          </w:p>
        </w:tc>
      </w:tr>
      <w:tr w:rsidR="002C54C4" w14:paraId="3D132D83" w14:textId="77777777" w:rsidTr="002C54C4">
        <w:trPr>
          <w:trHeight w:val="563"/>
        </w:trPr>
        <w:tc>
          <w:tcPr>
            <w:tcW w:w="224" w:type="pct"/>
            <w:vAlign w:val="center"/>
          </w:tcPr>
          <w:p w14:paraId="19A2F917" w14:textId="1F1A5BB1" w:rsidR="002C54C4" w:rsidRDefault="002C54C4" w:rsidP="002C54C4">
            <w:pPr>
              <w:jc w:val="center"/>
              <w:rPr>
                <w:color w:val="000000"/>
                <w:sz w:val="20"/>
                <w:szCs w:val="20"/>
              </w:rPr>
            </w:pPr>
            <w:r>
              <w:rPr>
                <w:color w:val="000000"/>
                <w:sz w:val="20"/>
                <w:szCs w:val="20"/>
              </w:rPr>
              <w:t>11</w:t>
            </w:r>
          </w:p>
        </w:tc>
        <w:tc>
          <w:tcPr>
            <w:tcW w:w="455" w:type="pct"/>
            <w:vAlign w:val="center"/>
          </w:tcPr>
          <w:p w14:paraId="1C3AAB78" w14:textId="2E65366B" w:rsidR="002C54C4" w:rsidRDefault="002C54C4" w:rsidP="002C54C4">
            <w:pPr>
              <w:pBdr>
                <w:top w:val="nil"/>
                <w:left w:val="nil"/>
                <w:bottom w:val="nil"/>
                <w:right w:val="nil"/>
                <w:between w:val="nil"/>
              </w:pBdr>
              <w:jc w:val="center"/>
              <w:rPr>
                <w:color w:val="000000"/>
                <w:sz w:val="20"/>
                <w:szCs w:val="20"/>
              </w:rPr>
            </w:pPr>
            <w:r>
              <w:rPr>
                <w:color w:val="000000"/>
                <w:sz w:val="20"/>
                <w:szCs w:val="20"/>
              </w:rPr>
              <w:t>Mar 28</w:t>
            </w:r>
            <w:r w:rsidRPr="00A84602">
              <w:rPr>
                <w:color w:val="000000"/>
                <w:sz w:val="20"/>
                <w:szCs w:val="20"/>
                <w:vertAlign w:val="superscript"/>
              </w:rPr>
              <w:t>th</w:t>
            </w:r>
            <w:r>
              <w:rPr>
                <w:color w:val="000000"/>
                <w:sz w:val="20"/>
                <w:szCs w:val="20"/>
              </w:rPr>
              <w:t xml:space="preserve">  </w:t>
            </w:r>
          </w:p>
        </w:tc>
        <w:tc>
          <w:tcPr>
            <w:tcW w:w="1105" w:type="pct"/>
            <w:vAlign w:val="center"/>
          </w:tcPr>
          <w:p w14:paraId="11D0D258" w14:textId="66051ECD" w:rsidR="002C54C4" w:rsidRPr="004371AE" w:rsidRDefault="002C54C4" w:rsidP="002C54C4">
            <w:pPr>
              <w:rPr>
                <w:color w:val="000000"/>
                <w:sz w:val="20"/>
                <w:szCs w:val="20"/>
              </w:rPr>
            </w:pPr>
            <w:r>
              <w:rPr>
                <w:color w:val="000000"/>
                <w:sz w:val="20"/>
                <w:szCs w:val="20"/>
              </w:rPr>
              <w:t>Value Lab Progress</w:t>
            </w:r>
            <w:r>
              <w:rPr>
                <w:color w:val="000000"/>
                <w:sz w:val="20"/>
                <w:szCs w:val="20"/>
              </w:rPr>
              <w:br/>
              <w:t>(Asynchronous)</w:t>
            </w:r>
          </w:p>
        </w:tc>
        <w:tc>
          <w:tcPr>
            <w:tcW w:w="1244" w:type="pct"/>
          </w:tcPr>
          <w:p w14:paraId="132232D8" w14:textId="6D7B8426" w:rsidR="002C54C4" w:rsidRPr="002C54C4" w:rsidRDefault="002C54C4" w:rsidP="002C54C4">
            <w:pPr>
              <w:pStyle w:val="ListParagraph"/>
              <w:numPr>
                <w:ilvl w:val="0"/>
                <w:numId w:val="26"/>
              </w:numPr>
              <w:rPr>
                <w:sz w:val="20"/>
                <w:szCs w:val="20"/>
              </w:rPr>
            </w:pPr>
            <w:r w:rsidRPr="002C54C4">
              <w:rPr>
                <w:sz w:val="20"/>
                <w:szCs w:val="20"/>
              </w:rPr>
              <w:t>Virtual meetings as required.</w:t>
            </w:r>
          </w:p>
        </w:tc>
        <w:tc>
          <w:tcPr>
            <w:tcW w:w="1972" w:type="pct"/>
          </w:tcPr>
          <w:p w14:paraId="220536C7" w14:textId="6E087C5E" w:rsidR="002C54C4" w:rsidRPr="00282856" w:rsidRDefault="002C54C4" w:rsidP="002C54C4">
            <w:pPr>
              <w:rPr>
                <w:color w:val="000000"/>
                <w:sz w:val="20"/>
                <w:szCs w:val="20"/>
              </w:rPr>
            </w:pPr>
          </w:p>
        </w:tc>
      </w:tr>
      <w:tr w:rsidR="002C54C4" w14:paraId="1E30FE59" w14:textId="77777777" w:rsidTr="002C54C4">
        <w:trPr>
          <w:trHeight w:val="275"/>
        </w:trPr>
        <w:tc>
          <w:tcPr>
            <w:tcW w:w="224" w:type="pct"/>
            <w:vAlign w:val="center"/>
          </w:tcPr>
          <w:p w14:paraId="23C5BD6E" w14:textId="1580B543" w:rsidR="002C54C4" w:rsidRDefault="002C54C4" w:rsidP="002C54C4">
            <w:pPr>
              <w:jc w:val="center"/>
              <w:rPr>
                <w:color w:val="000000"/>
                <w:sz w:val="20"/>
                <w:szCs w:val="20"/>
              </w:rPr>
            </w:pPr>
            <w:r>
              <w:rPr>
                <w:color w:val="000000"/>
                <w:sz w:val="20"/>
                <w:szCs w:val="20"/>
              </w:rPr>
              <w:t>12</w:t>
            </w:r>
          </w:p>
        </w:tc>
        <w:tc>
          <w:tcPr>
            <w:tcW w:w="455" w:type="pct"/>
            <w:vAlign w:val="center"/>
          </w:tcPr>
          <w:p w14:paraId="7400D955" w14:textId="290F15D0" w:rsidR="002C54C4" w:rsidRDefault="002C54C4" w:rsidP="002C54C4">
            <w:pPr>
              <w:pBdr>
                <w:top w:val="nil"/>
                <w:left w:val="nil"/>
                <w:bottom w:val="nil"/>
                <w:right w:val="nil"/>
                <w:between w:val="nil"/>
              </w:pBdr>
              <w:jc w:val="center"/>
              <w:rPr>
                <w:color w:val="000000"/>
                <w:sz w:val="20"/>
                <w:szCs w:val="20"/>
              </w:rPr>
            </w:pPr>
            <w:r>
              <w:rPr>
                <w:color w:val="000000"/>
                <w:sz w:val="20"/>
                <w:szCs w:val="20"/>
              </w:rPr>
              <w:t>April 4</w:t>
            </w:r>
            <w:r w:rsidRPr="00A84602">
              <w:rPr>
                <w:color w:val="000000"/>
                <w:sz w:val="20"/>
                <w:szCs w:val="20"/>
                <w:vertAlign w:val="superscript"/>
              </w:rPr>
              <w:t>th</w:t>
            </w:r>
            <w:r>
              <w:rPr>
                <w:color w:val="000000"/>
                <w:sz w:val="20"/>
                <w:szCs w:val="20"/>
              </w:rPr>
              <w:t xml:space="preserve"> </w:t>
            </w:r>
          </w:p>
        </w:tc>
        <w:tc>
          <w:tcPr>
            <w:tcW w:w="1105" w:type="pct"/>
            <w:vAlign w:val="center"/>
          </w:tcPr>
          <w:p w14:paraId="5F9E90CE" w14:textId="77B5D4CB" w:rsidR="002C54C4" w:rsidRDefault="002C54C4" w:rsidP="002C54C4">
            <w:pPr>
              <w:rPr>
                <w:color w:val="000000"/>
                <w:sz w:val="20"/>
                <w:szCs w:val="20"/>
              </w:rPr>
            </w:pPr>
            <w:r>
              <w:rPr>
                <w:color w:val="000000"/>
                <w:sz w:val="20"/>
                <w:szCs w:val="20"/>
              </w:rPr>
              <w:t>Value Lab Progress</w:t>
            </w:r>
            <w:r>
              <w:rPr>
                <w:color w:val="000000"/>
                <w:sz w:val="20"/>
                <w:szCs w:val="20"/>
              </w:rPr>
              <w:br/>
              <w:t>(Asynchronous)</w:t>
            </w:r>
          </w:p>
        </w:tc>
        <w:tc>
          <w:tcPr>
            <w:tcW w:w="1244" w:type="pct"/>
          </w:tcPr>
          <w:p w14:paraId="612623A6" w14:textId="15B16CE1" w:rsidR="002C54C4" w:rsidRPr="004E180D" w:rsidRDefault="002C54C4" w:rsidP="002C54C4">
            <w:pPr>
              <w:pStyle w:val="ListParagraph"/>
              <w:numPr>
                <w:ilvl w:val="0"/>
                <w:numId w:val="26"/>
              </w:numPr>
              <w:jc w:val="both"/>
              <w:rPr>
                <w:color w:val="000000"/>
                <w:sz w:val="20"/>
                <w:szCs w:val="20"/>
              </w:rPr>
            </w:pPr>
            <w:r>
              <w:rPr>
                <w:sz w:val="20"/>
                <w:szCs w:val="20"/>
              </w:rPr>
              <w:t>Virtual meetings as required.</w:t>
            </w:r>
          </w:p>
        </w:tc>
        <w:tc>
          <w:tcPr>
            <w:tcW w:w="1972" w:type="pct"/>
          </w:tcPr>
          <w:p w14:paraId="0F3277F7" w14:textId="76F26A13" w:rsidR="002C54C4" w:rsidRPr="00282856" w:rsidRDefault="002C54C4" w:rsidP="002C54C4">
            <w:pPr>
              <w:rPr>
                <w:bCs/>
                <w:color w:val="000000"/>
                <w:sz w:val="20"/>
                <w:szCs w:val="20"/>
              </w:rPr>
            </w:pPr>
          </w:p>
        </w:tc>
      </w:tr>
      <w:tr w:rsidR="002C54C4" w14:paraId="58105872" w14:textId="77777777" w:rsidTr="00282856">
        <w:trPr>
          <w:trHeight w:val="920"/>
        </w:trPr>
        <w:tc>
          <w:tcPr>
            <w:tcW w:w="224" w:type="pct"/>
            <w:vAlign w:val="center"/>
          </w:tcPr>
          <w:p w14:paraId="589A57F9" w14:textId="68A58B64" w:rsidR="002C54C4" w:rsidRDefault="002C54C4" w:rsidP="002C54C4">
            <w:pPr>
              <w:jc w:val="center"/>
              <w:rPr>
                <w:color w:val="000000"/>
                <w:sz w:val="20"/>
                <w:szCs w:val="20"/>
              </w:rPr>
            </w:pPr>
            <w:r>
              <w:rPr>
                <w:color w:val="000000"/>
                <w:sz w:val="20"/>
                <w:szCs w:val="20"/>
              </w:rPr>
              <w:t>13</w:t>
            </w:r>
          </w:p>
        </w:tc>
        <w:tc>
          <w:tcPr>
            <w:tcW w:w="455" w:type="pct"/>
            <w:vAlign w:val="center"/>
          </w:tcPr>
          <w:p w14:paraId="342DDBC7" w14:textId="20AC51F5" w:rsidR="002C54C4" w:rsidRDefault="002C54C4" w:rsidP="002C54C4">
            <w:pPr>
              <w:pBdr>
                <w:top w:val="nil"/>
                <w:left w:val="nil"/>
                <w:bottom w:val="nil"/>
                <w:right w:val="nil"/>
                <w:between w:val="nil"/>
              </w:pBdr>
              <w:jc w:val="center"/>
              <w:rPr>
                <w:color w:val="000000"/>
                <w:sz w:val="20"/>
                <w:szCs w:val="20"/>
              </w:rPr>
            </w:pPr>
            <w:r>
              <w:rPr>
                <w:color w:val="000000"/>
                <w:sz w:val="20"/>
                <w:szCs w:val="20"/>
              </w:rPr>
              <w:t>April 11</w:t>
            </w:r>
            <w:r w:rsidRPr="00A84602">
              <w:rPr>
                <w:color w:val="000000"/>
                <w:sz w:val="20"/>
                <w:szCs w:val="20"/>
                <w:vertAlign w:val="superscript"/>
              </w:rPr>
              <w:t>th</w:t>
            </w:r>
            <w:r>
              <w:rPr>
                <w:color w:val="000000"/>
                <w:sz w:val="20"/>
                <w:szCs w:val="20"/>
              </w:rPr>
              <w:t xml:space="preserve">  </w:t>
            </w:r>
          </w:p>
        </w:tc>
        <w:tc>
          <w:tcPr>
            <w:tcW w:w="2349" w:type="pct"/>
            <w:gridSpan w:val="2"/>
            <w:vAlign w:val="center"/>
          </w:tcPr>
          <w:p w14:paraId="352EC4EA" w14:textId="77777777" w:rsidR="002C54C4" w:rsidRDefault="002C54C4" w:rsidP="002C54C4">
            <w:pPr>
              <w:rPr>
                <w:color w:val="000000"/>
                <w:sz w:val="20"/>
                <w:szCs w:val="20"/>
              </w:rPr>
            </w:pPr>
            <w:r>
              <w:rPr>
                <w:b/>
                <w:sz w:val="20"/>
                <w:szCs w:val="20"/>
              </w:rPr>
              <w:t>FINAL PRESENTATION</w:t>
            </w:r>
            <w:r>
              <w:rPr>
                <w:b/>
                <w:sz w:val="20"/>
                <w:szCs w:val="20"/>
              </w:rPr>
              <w:br/>
            </w:r>
            <w:r>
              <w:rPr>
                <w:color w:val="000000"/>
                <w:sz w:val="20"/>
                <w:szCs w:val="20"/>
              </w:rPr>
              <w:t>(In Person)</w:t>
            </w:r>
          </w:p>
          <w:p w14:paraId="1C97DE30" w14:textId="77777777" w:rsidR="002C54C4" w:rsidRDefault="002C54C4" w:rsidP="002C54C4">
            <w:pPr>
              <w:rPr>
                <w:b/>
                <w:color w:val="000000"/>
                <w:sz w:val="20"/>
                <w:szCs w:val="20"/>
              </w:rPr>
            </w:pPr>
          </w:p>
          <w:p w14:paraId="02A5A8C0" w14:textId="60F94210" w:rsidR="002C54C4" w:rsidRDefault="002C54C4" w:rsidP="002C54C4">
            <w:pPr>
              <w:rPr>
                <w:b/>
                <w:sz w:val="20"/>
                <w:szCs w:val="20"/>
              </w:rPr>
            </w:pPr>
            <w:r>
              <w:rPr>
                <w:b/>
                <w:bCs/>
                <w:sz w:val="20"/>
                <w:szCs w:val="20"/>
              </w:rPr>
              <w:t xml:space="preserve">Grade Weight: </w:t>
            </w:r>
            <w:r>
              <w:rPr>
                <w:b/>
                <w:bCs/>
                <w:sz w:val="20"/>
                <w:szCs w:val="20"/>
              </w:rPr>
              <w:t>25</w:t>
            </w:r>
            <w:r>
              <w:rPr>
                <w:b/>
                <w:bCs/>
                <w:sz w:val="20"/>
                <w:szCs w:val="20"/>
              </w:rPr>
              <w:t>%</w:t>
            </w:r>
            <w:r>
              <w:rPr>
                <w:b/>
                <w:bCs/>
                <w:sz w:val="20"/>
                <w:szCs w:val="20"/>
              </w:rPr>
              <w:t>+5%</w:t>
            </w:r>
          </w:p>
        </w:tc>
        <w:tc>
          <w:tcPr>
            <w:tcW w:w="1972" w:type="pct"/>
          </w:tcPr>
          <w:p w14:paraId="67A821DE" w14:textId="3A76C823" w:rsidR="002C54C4" w:rsidRPr="00C972A3" w:rsidRDefault="002C54C4" w:rsidP="002C54C4">
            <w:pPr>
              <w:pStyle w:val="ListParagraph"/>
              <w:numPr>
                <w:ilvl w:val="0"/>
                <w:numId w:val="20"/>
              </w:numPr>
              <w:rPr>
                <w:sz w:val="20"/>
                <w:szCs w:val="20"/>
              </w:rPr>
            </w:pPr>
            <w:r w:rsidRPr="00C972A3">
              <w:rPr>
                <w:sz w:val="20"/>
                <w:szCs w:val="20"/>
              </w:rPr>
              <w:t>In class: presentation to board</w:t>
            </w:r>
            <w:r>
              <w:rPr>
                <w:sz w:val="20"/>
                <w:szCs w:val="20"/>
              </w:rPr>
              <w:t xml:space="preserve"> (approx. 20 minutes)</w:t>
            </w:r>
          </w:p>
          <w:p w14:paraId="65CA08EA" w14:textId="4A166D97" w:rsidR="002C54C4" w:rsidRPr="003C42B9" w:rsidRDefault="002C54C4" w:rsidP="002C54C4">
            <w:pPr>
              <w:pStyle w:val="ListParagraph"/>
              <w:numPr>
                <w:ilvl w:val="0"/>
                <w:numId w:val="20"/>
              </w:numPr>
              <w:rPr>
                <w:b/>
                <w:bCs/>
                <w:color w:val="000000"/>
                <w:sz w:val="20"/>
                <w:szCs w:val="20"/>
              </w:rPr>
            </w:pPr>
            <w:r w:rsidRPr="003C42B9">
              <w:rPr>
                <w:b/>
                <w:bCs/>
                <w:color w:val="000000"/>
                <w:sz w:val="20"/>
                <w:szCs w:val="20"/>
              </w:rPr>
              <w:t xml:space="preserve">Completed Value Lab submitted FRIDAY BEFORE </w:t>
            </w:r>
          </w:p>
          <w:p w14:paraId="284772EB" w14:textId="20767297" w:rsidR="002C54C4" w:rsidRPr="00B908CF" w:rsidRDefault="002C54C4" w:rsidP="002C54C4">
            <w:pPr>
              <w:pStyle w:val="ListParagraph"/>
              <w:numPr>
                <w:ilvl w:val="0"/>
                <w:numId w:val="20"/>
              </w:numPr>
              <w:rPr>
                <w:color w:val="000000"/>
                <w:sz w:val="20"/>
                <w:szCs w:val="20"/>
              </w:rPr>
            </w:pPr>
            <w:r w:rsidRPr="005E4FE3">
              <w:rPr>
                <w:color w:val="000000"/>
                <w:sz w:val="20"/>
                <w:szCs w:val="20"/>
              </w:rPr>
              <w:t>Submission of CV-item</w:t>
            </w:r>
            <w:r>
              <w:rPr>
                <w:color w:val="000000"/>
                <w:sz w:val="20"/>
                <w:szCs w:val="20"/>
              </w:rPr>
              <w:t xml:space="preserve"> before start of class (5%)</w:t>
            </w:r>
          </w:p>
        </w:tc>
      </w:tr>
    </w:tbl>
    <w:p w14:paraId="3D6C37CB" w14:textId="77777777" w:rsidR="00D352C0" w:rsidRDefault="00D352C0" w:rsidP="008F1417">
      <w:pPr>
        <w:jc w:val="both"/>
      </w:pPr>
    </w:p>
    <w:sectPr w:rsidR="00D352C0">
      <w:type w:val="continuous"/>
      <w:pgSz w:w="12240" w:h="15840"/>
      <w:pgMar w:top="18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2CB2F" w14:textId="77777777" w:rsidR="00070F1D" w:rsidRDefault="00070F1D">
      <w:r>
        <w:separator/>
      </w:r>
    </w:p>
  </w:endnote>
  <w:endnote w:type="continuationSeparator" w:id="0">
    <w:p w14:paraId="78B21FD4" w14:textId="77777777" w:rsidR="00070F1D" w:rsidRDefault="0007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A212" w14:textId="77777777" w:rsidR="00D352C0" w:rsidRDefault="00980CA8">
    <w:pPr>
      <w:pBdr>
        <w:top w:val="nil"/>
        <w:left w:val="nil"/>
        <w:bottom w:val="nil"/>
        <w:right w:val="nil"/>
        <w:between w:val="nil"/>
      </w:pBdr>
      <w:tabs>
        <w:tab w:val="center" w:pos="4320"/>
        <w:tab w:val="right" w:pos="8640"/>
      </w:tabs>
      <w:jc w:val="center"/>
      <w:rPr>
        <w:rFonts w:ascii="Arial" w:eastAsia="Arial" w:hAnsi="Arial" w:cs="Arial"/>
        <w:color w:val="000000"/>
        <w:sz w:val="20"/>
        <w:szCs w:val="20"/>
      </w:rPr>
    </w:pPr>
    <w:r>
      <w:rPr>
        <w:rFonts w:ascii="Arial" w:eastAsia="Arial" w:hAnsi="Arial" w:cs="Arial"/>
        <w:color w:val="000000"/>
        <w:sz w:val="20"/>
        <w:szCs w:val="20"/>
      </w:rPr>
      <w:t>www.degroote.mcmaster.ca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685A" w14:textId="77777777" w:rsidR="00070F1D" w:rsidRDefault="00070F1D">
      <w:r>
        <w:separator/>
      </w:r>
    </w:p>
  </w:footnote>
  <w:footnote w:type="continuationSeparator" w:id="0">
    <w:p w14:paraId="2890EAAE" w14:textId="77777777" w:rsidR="00070F1D" w:rsidRDefault="0007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C74B" w14:textId="77777777" w:rsidR="00D352C0" w:rsidRDefault="00980CA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0C67258" w14:textId="77777777" w:rsidR="00D352C0" w:rsidRDefault="00D352C0">
    <w:pPr>
      <w:pBdr>
        <w:top w:val="nil"/>
        <w:left w:val="nil"/>
        <w:bottom w:val="nil"/>
        <w:right w:val="nil"/>
        <w:between w:val="nil"/>
      </w:pBdr>
      <w:tabs>
        <w:tab w:val="center" w:pos="4320"/>
        <w:tab w:val="right" w:pos="8640"/>
      </w:tabs>
      <w:ind w:right="360"/>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906C" w14:textId="77777777" w:rsidR="00D352C0" w:rsidRDefault="00980CA8">
    <w:pPr>
      <w:pBdr>
        <w:top w:val="nil"/>
        <w:left w:val="nil"/>
        <w:bottom w:val="nil"/>
        <w:right w:val="nil"/>
        <w:between w:val="nil"/>
      </w:pBdr>
      <w:tabs>
        <w:tab w:val="center" w:pos="4320"/>
        <w:tab w:val="right" w:pos="8640"/>
      </w:tabs>
      <w:jc w:val="center"/>
      <w:rPr>
        <w:rFonts w:ascii="Arial" w:eastAsia="Arial" w:hAnsi="Arial" w:cs="Arial"/>
        <w:color w:val="000000"/>
        <w:sz w:val="20"/>
        <w:szCs w:val="20"/>
      </w:rPr>
    </w:pPr>
    <w:r>
      <w:rPr>
        <w:noProof/>
        <w:lang w:val="en-US"/>
      </w:rPr>
      <w:drawing>
        <wp:anchor distT="0" distB="0" distL="114300" distR="114300" simplePos="0" relativeHeight="251658240" behindDoc="0" locked="0" layoutInCell="1" hidden="0" allowOverlap="1" wp14:anchorId="77F5CE63" wp14:editId="2BFBA816">
          <wp:simplePos x="0" y="0"/>
          <wp:positionH relativeFrom="margin">
            <wp:posOffset>4500880</wp:posOffset>
          </wp:positionH>
          <wp:positionV relativeFrom="paragraph">
            <wp:posOffset>-297179</wp:posOffset>
          </wp:positionV>
          <wp:extent cx="1390650" cy="762000"/>
          <wp:effectExtent l="0" t="0" r="0" b="0"/>
          <wp:wrapSquare wrapText="bothSides" distT="0" distB="0" distL="114300" distR="114300"/>
          <wp:docPr id="2" name="image4.jpg" descr="Mac maroon logo"/>
          <wp:cNvGraphicFramePr/>
          <a:graphic xmlns:a="http://schemas.openxmlformats.org/drawingml/2006/main">
            <a:graphicData uri="http://schemas.openxmlformats.org/drawingml/2006/picture">
              <pic:pic xmlns:pic="http://schemas.openxmlformats.org/drawingml/2006/picture">
                <pic:nvPicPr>
                  <pic:cNvPr id="0" name="image4.jpg" descr="Mac maroon logo"/>
                  <pic:cNvPicPr preferRelativeResize="0"/>
                </pic:nvPicPr>
                <pic:blipFill>
                  <a:blip r:embed="rId1"/>
                  <a:srcRect/>
                  <a:stretch>
                    <a:fillRect/>
                  </a:stretch>
                </pic:blipFill>
                <pic:spPr>
                  <a:xfrm>
                    <a:off x="0" y="0"/>
                    <a:ext cx="1390650" cy="76200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706C1673" wp14:editId="7DA63E66">
          <wp:simplePos x="0" y="0"/>
          <wp:positionH relativeFrom="margin">
            <wp:posOffset>-498474</wp:posOffset>
          </wp:positionH>
          <wp:positionV relativeFrom="paragraph">
            <wp:posOffset>-297179</wp:posOffset>
          </wp:positionV>
          <wp:extent cx="1924050" cy="638175"/>
          <wp:effectExtent l="0" t="0" r="0" b="0"/>
          <wp:wrapSquare wrapText="bothSides" distT="0" distB="0" distL="114300" distR="114300"/>
          <wp:docPr id="1" name="image3.png" descr="new degroote logo"/>
          <wp:cNvGraphicFramePr/>
          <a:graphic xmlns:a="http://schemas.openxmlformats.org/drawingml/2006/main">
            <a:graphicData uri="http://schemas.openxmlformats.org/drawingml/2006/picture">
              <pic:pic xmlns:pic="http://schemas.openxmlformats.org/drawingml/2006/picture">
                <pic:nvPicPr>
                  <pic:cNvPr id="0" name="image3.png" descr="new degroote logo"/>
                  <pic:cNvPicPr preferRelativeResize="0"/>
                </pic:nvPicPr>
                <pic:blipFill>
                  <a:blip r:embed="rId2"/>
                  <a:srcRect/>
                  <a:stretch>
                    <a:fillRect/>
                  </a:stretch>
                </pic:blipFill>
                <pic:spPr>
                  <a:xfrm>
                    <a:off x="0" y="0"/>
                    <a:ext cx="1924050" cy="638175"/>
                  </a:xfrm>
                  <a:prstGeom prst="rect">
                    <a:avLst/>
                  </a:prstGeom>
                  <a:ln/>
                </pic:spPr>
              </pic:pic>
            </a:graphicData>
          </a:graphic>
        </wp:anchor>
      </w:drawing>
    </w:r>
  </w:p>
  <w:p w14:paraId="42805208" w14:textId="77777777" w:rsidR="00D352C0" w:rsidRDefault="00D352C0">
    <w:pPr>
      <w:pBdr>
        <w:top w:val="nil"/>
        <w:left w:val="nil"/>
        <w:bottom w:val="nil"/>
        <w:right w:val="nil"/>
        <w:between w:val="nil"/>
      </w:pBdr>
      <w:tabs>
        <w:tab w:val="center" w:pos="4320"/>
        <w:tab w:val="right" w:pos="8640"/>
      </w:tabs>
      <w:ind w:right="360"/>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5500"/>
    <w:multiLevelType w:val="multilevel"/>
    <w:tmpl w:val="46662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FA5FF8"/>
    <w:multiLevelType w:val="hybridMultilevel"/>
    <w:tmpl w:val="D72AF6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B7237AB"/>
    <w:multiLevelType w:val="hybridMultilevel"/>
    <w:tmpl w:val="D67620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844A23"/>
    <w:multiLevelType w:val="multilevel"/>
    <w:tmpl w:val="D9169F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261EC5"/>
    <w:multiLevelType w:val="hybridMultilevel"/>
    <w:tmpl w:val="D07EF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11699"/>
    <w:multiLevelType w:val="hybridMultilevel"/>
    <w:tmpl w:val="43B6F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8205EA"/>
    <w:multiLevelType w:val="hybridMultilevel"/>
    <w:tmpl w:val="32BCB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522A7A"/>
    <w:multiLevelType w:val="multilevel"/>
    <w:tmpl w:val="6B449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44747C"/>
    <w:multiLevelType w:val="hybridMultilevel"/>
    <w:tmpl w:val="1520E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2A4410"/>
    <w:multiLevelType w:val="multilevel"/>
    <w:tmpl w:val="CFC2CA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2727613"/>
    <w:multiLevelType w:val="hybridMultilevel"/>
    <w:tmpl w:val="023CF04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AFE7209"/>
    <w:multiLevelType w:val="hybridMultilevel"/>
    <w:tmpl w:val="311C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31941"/>
    <w:multiLevelType w:val="hybridMultilevel"/>
    <w:tmpl w:val="919EC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A7199F"/>
    <w:multiLevelType w:val="multilevel"/>
    <w:tmpl w:val="2D06B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213368"/>
    <w:multiLevelType w:val="hybridMultilevel"/>
    <w:tmpl w:val="7E88C2CA"/>
    <w:lvl w:ilvl="0" w:tplc="C854D0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A0119"/>
    <w:multiLevelType w:val="multilevel"/>
    <w:tmpl w:val="811A3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F039E8"/>
    <w:multiLevelType w:val="multilevel"/>
    <w:tmpl w:val="57E20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41A436E"/>
    <w:multiLevelType w:val="hybridMultilevel"/>
    <w:tmpl w:val="B7A84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8D6DC9"/>
    <w:multiLevelType w:val="hybridMultilevel"/>
    <w:tmpl w:val="1B563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D6709"/>
    <w:multiLevelType w:val="hybridMultilevel"/>
    <w:tmpl w:val="1E3E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6179F"/>
    <w:multiLevelType w:val="hybridMultilevel"/>
    <w:tmpl w:val="2FA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A2675"/>
    <w:multiLevelType w:val="hybridMultilevel"/>
    <w:tmpl w:val="3834A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5163C5"/>
    <w:multiLevelType w:val="multilevel"/>
    <w:tmpl w:val="7D7C8A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741472B"/>
    <w:multiLevelType w:val="multilevel"/>
    <w:tmpl w:val="FC62EE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79115A27"/>
    <w:multiLevelType w:val="hybridMultilevel"/>
    <w:tmpl w:val="0A78F3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79AE603F"/>
    <w:multiLevelType w:val="hybridMultilevel"/>
    <w:tmpl w:val="5B78913A"/>
    <w:lvl w:ilvl="0" w:tplc="04090011">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B9179D"/>
    <w:multiLevelType w:val="multilevel"/>
    <w:tmpl w:val="2332C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E060EDD"/>
    <w:multiLevelType w:val="hybridMultilevel"/>
    <w:tmpl w:val="FD8A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60561"/>
    <w:multiLevelType w:val="hybridMultilevel"/>
    <w:tmpl w:val="79DC5784"/>
    <w:lvl w:ilvl="0" w:tplc="002297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9F5B22"/>
    <w:multiLevelType w:val="hybridMultilevel"/>
    <w:tmpl w:val="24BA4524"/>
    <w:lvl w:ilvl="0" w:tplc="CF7C46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23"/>
  </w:num>
  <w:num w:numId="5">
    <w:abstractNumId w:val="22"/>
  </w:num>
  <w:num w:numId="6">
    <w:abstractNumId w:val="16"/>
  </w:num>
  <w:num w:numId="7">
    <w:abstractNumId w:val="3"/>
  </w:num>
  <w:num w:numId="8">
    <w:abstractNumId w:val="15"/>
  </w:num>
  <w:num w:numId="9">
    <w:abstractNumId w:val="0"/>
  </w:num>
  <w:num w:numId="10">
    <w:abstractNumId w:val="26"/>
  </w:num>
  <w:num w:numId="11">
    <w:abstractNumId w:val="18"/>
  </w:num>
  <w:num w:numId="12">
    <w:abstractNumId w:val="19"/>
  </w:num>
  <w:num w:numId="13">
    <w:abstractNumId w:val="20"/>
  </w:num>
  <w:num w:numId="14">
    <w:abstractNumId w:val="10"/>
  </w:num>
  <w:num w:numId="15">
    <w:abstractNumId w:val="1"/>
  </w:num>
  <w:num w:numId="16">
    <w:abstractNumId w:val="2"/>
  </w:num>
  <w:num w:numId="17">
    <w:abstractNumId w:val="11"/>
  </w:num>
  <w:num w:numId="18">
    <w:abstractNumId w:val="29"/>
  </w:num>
  <w:num w:numId="19">
    <w:abstractNumId w:val="25"/>
  </w:num>
  <w:num w:numId="20">
    <w:abstractNumId w:val="24"/>
  </w:num>
  <w:num w:numId="21">
    <w:abstractNumId w:val="27"/>
  </w:num>
  <w:num w:numId="22">
    <w:abstractNumId w:val="21"/>
  </w:num>
  <w:num w:numId="23">
    <w:abstractNumId w:val="6"/>
  </w:num>
  <w:num w:numId="24">
    <w:abstractNumId w:val="4"/>
  </w:num>
  <w:num w:numId="25">
    <w:abstractNumId w:val="12"/>
  </w:num>
  <w:num w:numId="26">
    <w:abstractNumId w:val="17"/>
  </w:num>
  <w:num w:numId="27">
    <w:abstractNumId w:val="8"/>
  </w:num>
  <w:num w:numId="28">
    <w:abstractNumId w:val="14"/>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352C0"/>
    <w:rsid w:val="000060DF"/>
    <w:rsid w:val="000157A7"/>
    <w:rsid w:val="00041D57"/>
    <w:rsid w:val="000708FD"/>
    <w:rsid w:val="00070F1D"/>
    <w:rsid w:val="000820CE"/>
    <w:rsid w:val="00091F65"/>
    <w:rsid w:val="000946D3"/>
    <w:rsid w:val="00095B0B"/>
    <w:rsid w:val="000A27C3"/>
    <w:rsid w:val="000A5974"/>
    <w:rsid w:val="000D78CD"/>
    <w:rsid w:val="0013033A"/>
    <w:rsid w:val="00144BAF"/>
    <w:rsid w:val="00167453"/>
    <w:rsid w:val="0018139B"/>
    <w:rsid w:val="001A6DD7"/>
    <w:rsid w:val="001B15F5"/>
    <w:rsid w:val="00205E81"/>
    <w:rsid w:val="00232682"/>
    <w:rsid w:val="00264DE2"/>
    <w:rsid w:val="00267CB3"/>
    <w:rsid w:val="00280A24"/>
    <w:rsid w:val="00282272"/>
    <w:rsid w:val="00282856"/>
    <w:rsid w:val="00284CB5"/>
    <w:rsid w:val="00293B1E"/>
    <w:rsid w:val="002978BE"/>
    <w:rsid w:val="002C54C4"/>
    <w:rsid w:val="002D7636"/>
    <w:rsid w:val="00346BAB"/>
    <w:rsid w:val="00347C1C"/>
    <w:rsid w:val="0036120F"/>
    <w:rsid w:val="00367316"/>
    <w:rsid w:val="00373AA2"/>
    <w:rsid w:val="003C42B9"/>
    <w:rsid w:val="003E516B"/>
    <w:rsid w:val="003F2BC7"/>
    <w:rsid w:val="004017B9"/>
    <w:rsid w:val="004371AE"/>
    <w:rsid w:val="00493666"/>
    <w:rsid w:val="004B55A5"/>
    <w:rsid w:val="004E180D"/>
    <w:rsid w:val="005274A6"/>
    <w:rsid w:val="00566656"/>
    <w:rsid w:val="00587A80"/>
    <w:rsid w:val="005B10AD"/>
    <w:rsid w:val="005E4FE3"/>
    <w:rsid w:val="00603091"/>
    <w:rsid w:val="006275D2"/>
    <w:rsid w:val="006912AC"/>
    <w:rsid w:val="006A0BEA"/>
    <w:rsid w:val="006F5866"/>
    <w:rsid w:val="007012B6"/>
    <w:rsid w:val="007114E0"/>
    <w:rsid w:val="00743BC4"/>
    <w:rsid w:val="0077412B"/>
    <w:rsid w:val="007A1E7D"/>
    <w:rsid w:val="007A5702"/>
    <w:rsid w:val="007D5B62"/>
    <w:rsid w:val="007E2106"/>
    <w:rsid w:val="007E3F6A"/>
    <w:rsid w:val="007F3D0F"/>
    <w:rsid w:val="007F7916"/>
    <w:rsid w:val="008016BE"/>
    <w:rsid w:val="008528B5"/>
    <w:rsid w:val="008C0DE5"/>
    <w:rsid w:val="008D3EE5"/>
    <w:rsid w:val="008D4487"/>
    <w:rsid w:val="008E1C72"/>
    <w:rsid w:val="008F1417"/>
    <w:rsid w:val="009451E9"/>
    <w:rsid w:val="0095738A"/>
    <w:rsid w:val="00971152"/>
    <w:rsid w:val="00980CA8"/>
    <w:rsid w:val="00992DDE"/>
    <w:rsid w:val="009B4A6D"/>
    <w:rsid w:val="009C1554"/>
    <w:rsid w:val="009C30C5"/>
    <w:rsid w:val="009F773D"/>
    <w:rsid w:val="00A339B9"/>
    <w:rsid w:val="00A33E52"/>
    <w:rsid w:val="00A51F9B"/>
    <w:rsid w:val="00A63B31"/>
    <w:rsid w:val="00A6780B"/>
    <w:rsid w:val="00A827E6"/>
    <w:rsid w:val="00A84602"/>
    <w:rsid w:val="00AB27A2"/>
    <w:rsid w:val="00AC5192"/>
    <w:rsid w:val="00B015C7"/>
    <w:rsid w:val="00B1131A"/>
    <w:rsid w:val="00B36660"/>
    <w:rsid w:val="00B37215"/>
    <w:rsid w:val="00B56755"/>
    <w:rsid w:val="00B7711C"/>
    <w:rsid w:val="00B87575"/>
    <w:rsid w:val="00B908CF"/>
    <w:rsid w:val="00BB1091"/>
    <w:rsid w:val="00C12C20"/>
    <w:rsid w:val="00C22895"/>
    <w:rsid w:val="00C5258F"/>
    <w:rsid w:val="00C848D5"/>
    <w:rsid w:val="00C972A3"/>
    <w:rsid w:val="00CC4241"/>
    <w:rsid w:val="00CE3ED0"/>
    <w:rsid w:val="00D01046"/>
    <w:rsid w:val="00D1477D"/>
    <w:rsid w:val="00D3336B"/>
    <w:rsid w:val="00D352C0"/>
    <w:rsid w:val="00D41288"/>
    <w:rsid w:val="00D41C0E"/>
    <w:rsid w:val="00D51D1F"/>
    <w:rsid w:val="00D74556"/>
    <w:rsid w:val="00D84473"/>
    <w:rsid w:val="00D9317B"/>
    <w:rsid w:val="00DB0DEE"/>
    <w:rsid w:val="00DB4D92"/>
    <w:rsid w:val="00DC62E6"/>
    <w:rsid w:val="00DD09A6"/>
    <w:rsid w:val="00DD4C54"/>
    <w:rsid w:val="00DF4826"/>
    <w:rsid w:val="00DF65A4"/>
    <w:rsid w:val="00E15B84"/>
    <w:rsid w:val="00E302B7"/>
    <w:rsid w:val="00E535E5"/>
    <w:rsid w:val="00E71D41"/>
    <w:rsid w:val="00E97AE7"/>
    <w:rsid w:val="00EA1CD0"/>
    <w:rsid w:val="00EA7D20"/>
    <w:rsid w:val="00EB48A7"/>
    <w:rsid w:val="00EC6D22"/>
    <w:rsid w:val="00ED7EF7"/>
    <w:rsid w:val="00EE49BF"/>
    <w:rsid w:val="00F222C6"/>
    <w:rsid w:val="00F258B1"/>
    <w:rsid w:val="00F518D4"/>
    <w:rsid w:val="00F557DD"/>
    <w:rsid w:val="00F629A3"/>
    <w:rsid w:val="00F801A8"/>
    <w:rsid w:val="00F81CC1"/>
    <w:rsid w:val="00F851EC"/>
    <w:rsid w:val="00FA06AD"/>
    <w:rsid w:val="00FF10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8950"/>
  <w15:docId w15:val="{13D35C89-5EBD-7745-9EAA-F73B9ADC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single" w:sz="8" w:space="1" w:color="000000"/>
        <w:left w:val="single" w:sz="8" w:space="4" w:color="000000"/>
        <w:bottom w:val="single" w:sz="8" w:space="1" w:color="000000"/>
        <w:right w:val="single" w:sz="8" w:space="4" w:color="000000"/>
      </w:pBdr>
      <w:spacing w:before="240" w:after="240"/>
      <w:jc w:val="both"/>
      <w:outlineLvl w:val="0"/>
    </w:pPr>
    <w:rPr>
      <w:rFonts w:ascii="Arial" w:eastAsia="Arial" w:hAnsi="Arial" w:cs="Arial"/>
      <w:b/>
      <w:smallCaps/>
      <w:sz w:val="28"/>
      <w:szCs w:val="28"/>
    </w:rPr>
  </w:style>
  <w:style w:type="paragraph" w:styleId="Heading2">
    <w:name w:val="heading 2"/>
    <w:basedOn w:val="Normal"/>
    <w:next w:val="Normal"/>
    <w:link w:val="Heading2Char"/>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tabs>
        <w:tab w:val="left" w:pos="-1440"/>
      </w:tabs>
      <w:jc w:val="both"/>
      <w:outlineLvl w:val="2"/>
    </w:pPr>
    <w:rPr>
      <w:b/>
      <w:smallCap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371AE"/>
    <w:pPr>
      <w:ind w:left="720"/>
      <w:contextualSpacing/>
    </w:pPr>
  </w:style>
  <w:style w:type="paragraph" w:styleId="BalloonText">
    <w:name w:val="Balloon Text"/>
    <w:basedOn w:val="Normal"/>
    <w:link w:val="BalloonTextChar"/>
    <w:uiPriority w:val="99"/>
    <w:semiHidden/>
    <w:unhideWhenUsed/>
    <w:rsid w:val="00DB0DEE"/>
    <w:rPr>
      <w:sz w:val="18"/>
      <w:szCs w:val="18"/>
    </w:rPr>
  </w:style>
  <w:style w:type="character" w:customStyle="1" w:styleId="BalloonTextChar">
    <w:name w:val="Balloon Text Char"/>
    <w:basedOn w:val="DefaultParagraphFont"/>
    <w:link w:val="BalloonText"/>
    <w:uiPriority w:val="99"/>
    <w:semiHidden/>
    <w:rsid w:val="00DB0DEE"/>
    <w:rPr>
      <w:sz w:val="18"/>
      <w:szCs w:val="18"/>
    </w:rPr>
  </w:style>
  <w:style w:type="character" w:styleId="Hyperlink">
    <w:name w:val="Hyperlink"/>
    <w:basedOn w:val="DefaultParagraphFont"/>
    <w:uiPriority w:val="99"/>
    <w:unhideWhenUsed/>
    <w:rsid w:val="00D3336B"/>
    <w:rPr>
      <w:color w:val="0000FF" w:themeColor="hyperlink"/>
      <w:u w:val="single"/>
    </w:rPr>
  </w:style>
  <w:style w:type="character" w:styleId="UnresolvedMention">
    <w:name w:val="Unresolved Mention"/>
    <w:basedOn w:val="DefaultParagraphFont"/>
    <w:uiPriority w:val="99"/>
    <w:semiHidden/>
    <w:unhideWhenUsed/>
    <w:rsid w:val="00D3336B"/>
    <w:rPr>
      <w:color w:val="605E5C"/>
      <w:shd w:val="clear" w:color="auto" w:fill="E1DFDD"/>
    </w:rPr>
  </w:style>
  <w:style w:type="paragraph" w:styleId="NormalWeb">
    <w:name w:val="Normal (Web)"/>
    <w:basedOn w:val="Normal"/>
    <w:uiPriority w:val="99"/>
    <w:unhideWhenUsed/>
    <w:rsid w:val="00A63B31"/>
    <w:pPr>
      <w:spacing w:before="100" w:beforeAutospacing="1" w:after="100" w:afterAutospacing="1"/>
    </w:pPr>
  </w:style>
  <w:style w:type="character" w:customStyle="1" w:styleId="Heading2Char">
    <w:name w:val="Heading 2 Char"/>
    <w:basedOn w:val="DefaultParagraphFont"/>
    <w:link w:val="Heading2"/>
    <w:uiPriority w:val="9"/>
    <w:rsid w:val="002C54C4"/>
    <w:rPr>
      <w:rFonts w:ascii="Arial" w:eastAsia="Arial" w:hAnsi="Arial" w:cs="Arial"/>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0504">
      <w:bodyDiv w:val="1"/>
      <w:marLeft w:val="0"/>
      <w:marRight w:val="0"/>
      <w:marTop w:val="0"/>
      <w:marBottom w:val="0"/>
      <w:divBdr>
        <w:top w:val="none" w:sz="0" w:space="0" w:color="auto"/>
        <w:left w:val="none" w:sz="0" w:space="0" w:color="auto"/>
        <w:bottom w:val="none" w:sz="0" w:space="0" w:color="auto"/>
        <w:right w:val="none" w:sz="0" w:space="0" w:color="auto"/>
      </w:divBdr>
      <w:divsChild>
        <w:div w:id="574322511">
          <w:marLeft w:val="0"/>
          <w:marRight w:val="0"/>
          <w:marTop w:val="0"/>
          <w:marBottom w:val="0"/>
          <w:divBdr>
            <w:top w:val="none" w:sz="0" w:space="0" w:color="auto"/>
            <w:left w:val="none" w:sz="0" w:space="0" w:color="auto"/>
            <w:bottom w:val="none" w:sz="0" w:space="0" w:color="auto"/>
            <w:right w:val="none" w:sz="0" w:space="0" w:color="auto"/>
          </w:divBdr>
          <w:divsChild>
            <w:div w:id="1021475135">
              <w:marLeft w:val="0"/>
              <w:marRight w:val="0"/>
              <w:marTop w:val="0"/>
              <w:marBottom w:val="0"/>
              <w:divBdr>
                <w:top w:val="none" w:sz="0" w:space="0" w:color="auto"/>
                <w:left w:val="none" w:sz="0" w:space="0" w:color="auto"/>
                <w:bottom w:val="none" w:sz="0" w:space="0" w:color="auto"/>
                <w:right w:val="none" w:sz="0" w:space="0" w:color="auto"/>
              </w:divBdr>
              <w:divsChild>
                <w:div w:id="13467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11702">
      <w:bodyDiv w:val="1"/>
      <w:marLeft w:val="0"/>
      <w:marRight w:val="0"/>
      <w:marTop w:val="0"/>
      <w:marBottom w:val="0"/>
      <w:divBdr>
        <w:top w:val="none" w:sz="0" w:space="0" w:color="auto"/>
        <w:left w:val="none" w:sz="0" w:space="0" w:color="auto"/>
        <w:bottom w:val="none" w:sz="0" w:space="0" w:color="auto"/>
        <w:right w:val="none" w:sz="0" w:space="0" w:color="auto"/>
      </w:divBdr>
      <w:divsChild>
        <w:div w:id="1144198811">
          <w:marLeft w:val="0"/>
          <w:marRight w:val="0"/>
          <w:marTop w:val="0"/>
          <w:marBottom w:val="0"/>
          <w:divBdr>
            <w:top w:val="none" w:sz="0" w:space="0" w:color="auto"/>
            <w:left w:val="none" w:sz="0" w:space="0" w:color="auto"/>
            <w:bottom w:val="none" w:sz="0" w:space="0" w:color="auto"/>
            <w:right w:val="none" w:sz="0" w:space="0" w:color="auto"/>
          </w:divBdr>
          <w:divsChild>
            <w:div w:id="1055086536">
              <w:marLeft w:val="0"/>
              <w:marRight w:val="0"/>
              <w:marTop w:val="0"/>
              <w:marBottom w:val="0"/>
              <w:divBdr>
                <w:top w:val="none" w:sz="0" w:space="0" w:color="auto"/>
                <w:left w:val="none" w:sz="0" w:space="0" w:color="auto"/>
                <w:bottom w:val="none" w:sz="0" w:space="0" w:color="auto"/>
                <w:right w:val="none" w:sz="0" w:space="0" w:color="auto"/>
              </w:divBdr>
              <w:divsChild>
                <w:div w:id="12634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9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egroote.mcmaster.ca/MBA/documents/McMasterUniversityDraftRevisedMedicalForm_April200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nic.degroote.mcmaster.ca" TargetMode="External"/><Relationship Id="rId12" Type="http://schemas.openxmlformats.org/officeDocument/2006/relationships/hyperlink" Target="http://www.degroote.mcmaster.ca/MBA/documents/relief.pdf" TargetMode="External"/><Relationship Id="rId17" Type="http://schemas.openxmlformats.org/officeDocument/2006/relationships/hyperlink" Target="https://youtu.be/Unzc731iCUY" TargetMode="External"/><Relationship Id="rId2" Type="http://schemas.openxmlformats.org/officeDocument/2006/relationships/styles" Target="styles.xml"/><Relationship Id="rId16" Type="http://schemas.openxmlformats.org/officeDocument/2006/relationships/hyperlink" Target="https://youtu.be/sfGtw2C95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bastudent.degroote.mcmaster.ca/contact/anonymous/" TargetMode="External"/><Relationship Id="rId5" Type="http://schemas.openxmlformats.org/officeDocument/2006/relationships/footnotes" Target="footnotes.xml"/><Relationship Id="rId15" Type="http://schemas.openxmlformats.org/officeDocument/2006/relationships/hyperlink" Target="http://www.degroote.mcmaster.ca/MBA/documents/relief.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mbastudent.degroote.mcmaster.ca/forms-and-applicatio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1392</TotalTime>
  <Pages>9</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Wiesner</dc:creator>
  <cp:lastModifiedBy>Calic, Goran</cp:lastModifiedBy>
  <cp:revision>32</cp:revision>
  <dcterms:created xsi:type="dcterms:W3CDTF">2018-09-28T17:40:00Z</dcterms:created>
  <dcterms:modified xsi:type="dcterms:W3CDTF">2021-10-05T21:46:00Z</dcterms:modified>
</cp:coreProperties>
</file>