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3CBA07A" w14:textId="160DC918" w:rsidR="008F79E4" w:rsidRDefault="00CE5753">
      <w:pPr>
        <w:shd w:val="clear" w:color="auto" w:fill="FFFFFF"/>
        <w:jc w:val="center"/>
        <w:rPr>
          <w:b/>
          <w:sz w:val="30"/>
          <w:szCs w:val="30"/>
        </w:rPr>
      </w:pPr>
      <w:r>
        <w:rPr>
          <w:b/>
          <w:sz w:val="30"/>
          <w:szCs w:val="30"/>
        </w:rPr>
        <w:t>M</w:t>
      </w:r>
      <w:r w:rsidR="00F2792F">
        <w:rPr>
          <w:b/>
          <w:sz w:val="30"/>
          <w:szCs w:val="30"/>
        </w:rPr>
        <w:t>7</w:t>
      </w:r>
      <w:r>
        <w:rPr>
          <w:b/>
          <w:sz w:val="30"/>
          <w:szCs w:val="30"/>
        </w:rPr>
        <w:t>3</w:t>
      </w:r>
      <w:r w:rsidR="00F2792F">
        <w:rPr>
          <w:b/>
          <w:sz w:val="30"/>
          <w:szCs w:val="30"/>
        </w:rPr>
        <w:t>2</w:t>
      </w:r>
      <w:r>
        <w:rPr>
          <w:b/>
          <w:sz w:val="30"/>
          <w:szCs w:val="30"/>
        </w:rPr>
        <w:t xml:space="preserve"> </w:t>
      </w:r>
    </w:p>
    <w:p w14:paraId="45D8472E" w14:textId="77777777" w:rsidR="008F79E4" w:rsidRDefault="00CE5753">
      <w:pPr>
        <w:shd w:val="clear" w:color="auto" w:fill="FFFFFF"/>
        <w:jc w:val="center"/>
        <w:rPr>
          <w:b/>
          <w:sz w:val="30"/>
          <w:szCs w:val="30"/>
        </w:rPr>
      </w:pPr>
      <w:r>
        <w:rPr>
          <w:b/>
          <w:sz w:val="30"/>
          <w:szCs w:val="30"/>
        </w:rPr>
        <w:t xml:space="preserve">Consumer </w:t>
      </w:r>
      <w:proofErr w:type="spellStart"/>
      <w:r>
        <w:rPr>
          <w:b/>
          <w:sz w:val="30"/>
          <w:szCs w:val="30"/>
        </w:rPr>
        <w:t>Behaviour</w:t>
      </w:r>
      <w:proofErr w:type="spellEnd"/>
      <w:r>
        <w:rPr>
          <w:b/>
          <w:sz w:val="30"/>
          <w:szCs w:val="30"/>
        </w:rPr>
        <w:t xml:space="preserve"> </w:t>
      </w:r>
    </w:p>
    <w:p w14:paraId="152F87E8" w14:textId="4519C27C" w:rsidR="008F79E4" w:rsidRDefault="00F2792F">
      <w:pPr>
        <w:shd w:val="clear" w:color="auto" w:fill="FFFFFF"/>
        <w:jc w:val="center"/>
        <w:rPr>
          <w:b/>
          <w:sz w:val="30"/>
          <w:szCs w:val="30"/>
        </w:rPr>
      </w:pPr>
      <w:r>
        <w:rPr>
          <w:b/>
          <w:sz w:val="30"/>
          <w:szCs w:val="30"/>
        </w:rPr>
        <w:t>Fall</w:t>
      </w:r>
      <w:r w:rsidR="00CE5753">
        <w:rPr>
          <w:b/>
          <w:sz w:val="30"/>
          <w:szCs w:val="30"/>
        </w:rPr>
        <w:t xml:space="preserve"> 2022 Course Outline </w:t>
      </w:r>
    </w:p>
    <w:p w14:paraId="5B7D7ABD" w14:textId="0872BBD9" w:rsidR="008F79E4" w:rsidRDefault="008F79E4" w:rsidP="00D233BB">
      <w:pPr>
        <w:shd w:val="clear" w:color="auto" w:fill="FFFFFF"/>
        <w:rPr>
          <w:rFonts w:ascii="Times New Roman" w:eastAsia="Times New Roman" w:hAnsi="Times New Roman" w:cs="Times New Roman"/>
          <w:b/>
          <w:sz w:val="30"/>
          <w:szCs w:val="30"/>
        </w:rPr>
      </w:pPr>
    </w:p>
    <w:p w14:paraId="77DA8BFC" w14:textId="77777777" w:rsidR="008F79E4" w:rsidRDefault="00CE5753">
      <w:pPr>
        <w:shd w:val="clear" w:color="auto" w:fill="FFFFFF"/>
        <w:jc w:val="center"/>
        <w:rPr>
          <w:b/>
          <w:sz w:val="30"/>
          <w:szCs w:val="30"/>
        </w:rPr>
      </w:pPr>
      <w:r>
        <w:rPr>
          <w:b/>
          <w:sz w:val="30"/>
          <w:szCs w:val="30"/>
        </w:rPr>
        <w:t xml:space="preserve">Information, Marketing, Operations Area </w:t>
      </w:r>
    </w:p>
    <w:p w14:paraId="16392EE5" w14:textId="77777777" w:rsidR="008F79E4" w:rsidRDefault="00CE5753">
      <w:pPr>
        <w:shd w:val="clear" w:color="auto" w:fill="FFFFFF"/>
        <w:jc w:val="center"/>
        <w:rPr>
          <w:b/>
          <w:sz w:val="30"/>
          <w:szCs w:val="30"/>
        </w:rPr>
      </w:pPr>
      <w:r>
        <w:rPr>
          <w:b/>
          <w:sz w:val="30"/>
          <w:szCs w:val="30"/>
        </w:rPr>
        <w:t xml:space="preserve">DeGroote School of Business </w:t>
      </w:r>
    </w:p>
    <w:p w14:paraId="2AC8D3D8" w14:textId="77777777" w:rsidR="008F79E4" w:rsidRDefault="00CE5753">
      <w:pPr>
        <w:shd w:val="clear" w:color="auto" w:fill="FFFFFF"/>
        <w:jc w:val="center"/>
        <w:rPr>
          <w:b/>
          <w:sz w:val="30"/>
          <w:szCs w:val="30"/>
        </w:rPr>
      </w:pPr>
      <w:r>
        <w:rPr>
          <w:b/>
          <w:sz w:val="30"/>
          <w:szCs w:val="30"/>
        </w:rPr>
        <w:t xml:space="preserve">McMaster University </w:t>
      </w:r>
    </w:p>
    <w:p w14:paraId="7573D856" w14:textId="77777777" w:rsidR="008F79E4" w:rsidRDefault="00CE5753">
      <w:pPr>
        <w:shd w:val="clear" w:color="auto" w:fill="FFFFFF"/>
        <w:jc w:val="center"/>
      </w:pPr>
      <w:r>
        <w:t xml:space="preserve"> </w:t>
      </w:r>
    </w:p>
    <w:p w14:paraId="3108BD25" w14:textId="0E1EDAAC" w:rsidR="008F79E4" w:rsidRPr="00D233BB" w:rsidRDefault="00CE5753" w:rsidP="00D233BB">
      <w:pPr>
        <w:shd w:val="clear" w:color="auto" w:fill="FFFFFF"/>
        <w:jc w:val="center"/>
        <w:rPr>
          <w:b/>
          <w:i/>
          <w:sz w:val="28"/>
          <w:szCs w:val="28"/>
        </w:rPr>
      </w:pPr>
      <w:r>
        <w:rPr>
          <w:b/>
          <w:i/>
          <w:sz w:val="28"/>
          <w:szCs w:val="28"/>
        </w:rPr>
        <w:t xml:space="preserve">Course Objective </w:t>
      </w:r>
    </w:p>
    <w:p w14:paraId="374D0D3B" w14:textId="77777777" w:rsidR="008F79E4" w:rsidRDefault="00CE5753">
      <w:pPr>
        <w:spacing w:line="240" w:lineRule="auto"/>
        <w:jc w:val="center"/>
        <w:rPr>
          <w:sz w:val="24"/>
          <w:szCs w:val="24"/>
        </w:rPr>
      </w:pPr>
      <w:r>
        <w:rPr>
          <w:rFonts w:ascii="Times New Roman" w:eastAsia="Times New Roman" w:hAnsi="Times New Roman" w:cs="Times New Roman"/>
          <w:sz w:val="24"/>
          <w:szCs w:val="24"/>
        </w:rPr>
        <w:t xml:space="preserve">This course is designed to introduce you to key theoretical concepts in consumer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and build your ability to apply these concepts to real-world marketing problems. </w:t>
      </w:r>
      <w:r>
        <w:rPr>
          <w:i/>
          <w:sz w:val="24"/>
          <w:szCs w:val="24"/>
        </w:rPr>
        <w:t xml:space="preserve"> </w:t>
      </w:r>
      <w:r>
        <w:rPr>
          <w:sz w:val="24"/>
          <w:szCs w:val="24"/>
        </w:rPr>
        <w:t xml:space="preserve"> </w:t>
      </w:r>
    </w:p>
    <w:p w14:paraId="220173A4" w14:textId="77777777" w:rsidR="008F79E4" w:rsidRDefault="00CE5753">
      <w:pPr>
        <w:shd w:val="clear" w:color="auto" w:fill="FFFFFF"/>
      </w:pPr>
      <w:r>
        <w:t xml:space="preserve"> </w:t>
      </w:r>
    </w:p>
    <w:p w14:paraId="2CBE20F0" w14:textId="77777777" w:rsidR="008F79E4" w:rsidRDefault="00CE5753">
      <w:pPr>
        <w:shd w:val="clear" w:color="auto" w:fill="FFFFFF"/>
        <w:jc w:val="center"/>
        <w:rPr>
          <w:b/>
          <w:i/>
          <w:sz w:val="28"/>
          <w:szCs w:val="28"/>
        </w:rPr>
      </w:pPr>
      <w:r>
        <w:rPr>
          <w:b/>
          <w:i/>
          <w:sz w:val="28"/>
          <w:szCs w:val="28"/>
        </w:rPr>
        <w:t xml:space="preserve">Instructor and Contact Information </w:t>
      </w:r>
    </w:p>
    <w:p w14:paraId="1502602C" w14:textId="77777777" w:rsidR="008F79E4" w:rsidRDefault="00CE5753">
      <w:pPr>
        <w:shd w:val="clear" w:color="auto" w:fill="FFFFFF"/>
      </w:pPr>
      <w:r>
        <w:t xml:space="preserve"> </w:t>
      </w:r>
    </w:p>
    <w:tbl>
      <w:tblPr>
        <w:tblStyle w:val="a"/>
        <w:tblW w:w="8715" w:type="dxa"/>
        <w:tblInd w:w="24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4815"/>
        <w:gridCol w:w="3900"/>
      </w:tblGrid>
      <w:tr w:rsidR="008F79E4" w14:paraId="3E396B1D" w14:textId="77777777">
        <w:trPr>
          <w:trHeight w:val="270"/>
        </w:trPr>
        <w:tc>
          <w:tcPr>
            <w:tcW w:w="8715" w:type="dxa"/>
            <w:gridSpan w:val="2"/>
            <w:tcBorders>
              <w:top w:val="nil"/>
              <w:left w:val="nil"/>
              <w:bottom w:val="nil"/>
              <w:right w:val="nil"/>
            </w:tcBorders>
            <w:tcMar>
              <w:top w:w="0" w:type="dxa"/>
              <w:left w:w="0" w:type="dxa"/>
              <w:bottom w:w="0" w:type="dxa"/>
              <w:right w:w="0" w:type="dxa"/>
            </w:tcMar>
          </w:tcPr>
          <w:p w14:paraId="68363FCA" w14:textId="603734BA" w:rsidR="008F79E4" w:rsidRDefault="0028559E" w:rsidP="0028559E">
            <w:pPr>
              <w:spacing w:before="40" w:after="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CO</w:t>
            </w:r>
            <w:r w:rsidR="001B75FA">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xml:space="preserve">: </w:t>
            </w:r>
            <w:r w:rsidR="001B75FA">
              <w:rPr>
                <w:rFonts w:ascii="Times New Roman" w:eastAsia="Times New Roman" w:hAnsi="Times New Roman" w:cs="Times New Roman"/>
                <w:b/>
                <w:sz w:val="24"/>
                <w:szCs w:val="24"/>
              </w:rPr>
              <w:t>Monday</w:t>
            </w:r>
            <w:r>
              <w:rPr>
                <w:rFonts w:ascii="Times New Roman" w:eastAsia="Times New Roman" w:hAnsi="Times New Roman" w:cs="Times New Roman"/>
                <w:b/>
                <w:sz w:val="24"/>
                <w:szCs w:val="24"/>
              </w:rPr>
              <w:t xml:space="preserve"> </w:t>
            </w:r>
            <w:r w:rsidR="009B2945">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 xml:space="preserve"> </w:t>
            </w:r>
            <w:r w:rsidR="009B2945">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9B2945">
              <w:rPr>
                <w:rFonts w:ascii="Times New Roman" w:eastAsia="Times New Roman" w:hAnsi="Times New Roman" w:cs="Times New Roman"/>
                <w:b/>
                <w:sz w:val="24"/>
                <w:szCs w:val="24"/>
              </w:rPr>
              <w:t>10 pm</w:t>
            </w:r>
            <w:r>
              <w:rPr>
                <w:rFonts w:ascii="Times New Roman" w:eastAsia="Times New Roman" w:hAnsi="Times New Roman" w:cs="Times New Roman"/>
                <w:b/>
                <w:sz w:val="24"/>
                <w:szCs w:val="24"/>
              </w:rPr>
              <w:t xml:space="preserve">   </w:t>
            </w:r>
            <w:r w:rsidR="00B152EC">
              <w:rPr>
                <w:rFonts w:ascii="Times New Roman" w:eastAsia="Times New Roman" w:hAnsi="Times New Roman" w:cs="Times New Roman"/>
                <w:b/>
                <w:sz w:val="24"/>
                <w:szCs w:val="24"/>
              </w:rPr>
              <w:t>Room: RJC 236</w:t>
            </w:r>
          </w:p>
          <w:p w14:paraId="2D8764F9" w14:textId="747708BA" w:rsidR="0028559E" w:rsidRDefault="0028559E" w:rsidP="0028559E">
            <w:pPr>
              <w:spacing w:before="40" w:after="40"/>
              <w:jc w:val="center"/>
              <w:rPr>
                <w:rFonts w:ascii="Times New Roman" w:eastAsia="Times New Roman" w:hAnsi="Times New Roman" w:cs="Times New Roman"/>
                <w:b/>
                <w:sz w:val="24"/>
                <w:szCs w:val="24"/>
              </w:rPr>
            </w:pPr>
          </w:p>
        </w:tc>
      </w:tr>
      <w:tr w:rsidR="008F79E4" w14:paraId="544BDF2D" w14:textId="77777777">
        <w:trPr>
          <w:trHeight w:val="270"/>
        </w:trPr>
        <w:tc>
          <w:tcPr>
            <w:tcW w:w="4815" w:type="dxa"/>
            <w:tcBorders>
              <w:top w:val="nil"/>
              <w:left w:val="nil"/>
              <w:bottom w:val="nil"/>
              <w:right w:val="nil"/>
            </w:tcBorders>
            <w:tcMar>
              <w:top w:w="0" w:type="dxa"/>
              <w:left w:w="0" w:type="dxa"/>
              <w:bottom w:w="0" w:type="dxa"/>
              <w:right w:w="0" w:type="dxa"/>
            </w:tcMar>
          </w:tcPr>
          <w:p w14:paraId="3BCF1C64" w14:textId="39849C95" w:rsidR="008F79E4" w:rsidRDefault="00CE5753">
            <w:pPr>
              <w:spacing w:before="40" w:after="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Instructor: </w:t>
            </w:r>
            <w:r w:rsidR="007C1201">
              <w:rPr>
                <w:rFonts w:ascii="Times New Roman" w:eastAsia="Times New Roman" w:hAnsi="Times New Roman" w:cs="Times New Roman"/>
                <w:b/>
                <w:sz w:val="24"/>
                <w:szCs w:val="24"/>
              </w:rPr>
              <w:t>Vijay Kumar</w:t>
            </w:r>
            <w:r>
              <w:rPr>
                <w:rFonts w:ascii="Times New Roman" w:eastAsia="Times New Roman" w:hAnsi="Times New Roman" w:cs="Times New Roman"/>
                <w:sz w:val="24"/>
                <w:szCs w:val="24"/>
              </w:rPr>
              <w:t xml:space="preserve"> </w:t>
            </w:r>
          </w:p>
        </w:tc>
        <w:tc>
          <w:tcPr>
            <w:tcW w:w="3900" w:type="dxa"/>
            <w:tcBorders>
              <w:top w:val="nil"/>
              <w:left w:val="nil"/>
              <w:bottom w:val="nil"/>
              <w:right w:val="nil"/>
            </w:tcBorders>
            <w:tcMar>
              <w:top w:w="0" w:type="dxa"/>
              <w:left w:w="0" w:type="dxa"/>
              <w:bottom w:w="0" w:type="dxa"/>
              <w:right w:w="0" w:type="dxa"/>
            </w:tcMar>
          </w:tcPr>
          <w:p w14:paraId="1380EE8A" w14:textId="14B5C98C" w:rsidR="008F79E4" w:rsidRDefault="00D233BB">
            <w:pPr>
              <w:spacing w:before="40" w:after="4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w:t>
            </w:r>
            <w:r w:rsidR="001B75FA">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xml:space="preserve"> </w:t>
            </w:r>
            <w:r w:rsidR="00CE5753">
              <w:rPr>
                <w:rFonts w:ascii="Times New Roman" w:eastAsia="Times New Roman" w:hAnsi="Times New Roman" w:cs="Times New Roman"/>
                <w:b/>
                <w:sz w:val="24"/>
                <w:szCs w:val="24"/>
              </w:rPr>
              <w:t xml:space="preserve">Student TA: </w:t>
            </w:r>
            <w:r w:rsidR="00EC63C8">
              <w:rPr>
                <w:rFonts w:ascii="Times New Roman" w:eastAsia="Times New Roman" w:hAnsi="Times New Roman" w:cs="Times New Roman"/>
                <w:b/>
                <w:sz w:val="24"/>
                <w:szCs w:val="24"/>
              </w:rPr>
              <w:t>Radhika Jain</w:t>
            </w:r>
          </w:p>
        </w:tc>
      </w:tr>
      <w:tr w:rsidR="008F79E4" w14:paraId="0EC9F648" w14:textId="77777777">
        <w:trPr>
          <w:trHeight w:val="270"/>
        </w:trPr>
        <w:tc>
          <w:tcPr>
            <w:tcW w:w="4815" w:type="dxa"/>
            <w:tcBorders>
              <w:top w:val="nil"/>
              <w:left w:val="nil"/>
              <w:bottom w:val="nil"/>
              <w:right w:val="nil"/>
            </w:tcBorders>
            <w:tcMar>
              <w:top w:w="0" w:type="dxa"/>
              <w:left w:w="0" w:type="dxa"/>
              <w:bottom w:w="0" w:type="dxa"/>
              <w:right w:w="0" w:type="dxa"/>
            </w:tcMar>
          </w:tcPr>
          <w:p w14:paraId="7DBDA047" w14:textId="55CEE1D3" w:rsidR="008F79E4" w:rsidRDefault="007C1201">
            <w:pPr>
              <w:spacing w:before="40" w:after="40"/>
              <w:rPr>
                <w:rFonts w:ascii="Times New Roman" w:eastAsia="Times New Roman" w:hAnsi="Times New Roman" w:cs="Times New Roman"/>
                <w:sz w:val="24"/>
                <w:szCs w:val="24"/>
              </w:rPr>
            </w:pPr>
            <w:r>
              <w:rPr>
                <w:rFonts w:ascii="Times New Roman" w:eastAsia="Times New Roman" w:hAnsi="Times New Roman" w:cs="Times New Roman"/>
                <w:color w:val="0000FF"/>
                <w:sz w:val="24"/>
                <w:szCs w:val="24"/>
                <w:u w:val="single"/>
              </w:rPr>
              <w:t>ramador</w:t>
            </w:r>
            <w:r w:rsidR="00CE5753">
              <w:rPr>
                <w:rFonts w:ascii="Times New Roman" w:eastAsia="Times New Roman" w:hAnsi="Times New Roman" w:cs="Times New Roman"/>
                <w:color w:val="0000FF"/>
                <w:sz w:val="24"/>
                <w:szCs w:val="24"/>
                <w:u w:val="single"/>
              </w:rPr>
              <w:t>@mcmaster.ca</w:t>
            </w:r>
            <w:r w:rsidR="00CE5753">
              <w:rPr>
                <w:rFonts w:ascii="Times New Roman" w:eastAsia="Times New Roman" w:hAnsi="Times New Roman" w:cs="Times New Roman"/>
                <w:sz w:val="24"/>
                <w:szCs w:val="24"/>
              </w:rPr>
              <w:t xml:space="preserve">  </w:t>
            </w:r>
          </w:p>
        </w:tc>
        <w:tc>
          <w:tcPr>
            <w:tcW w:w="3900" w:type="dxa"/>
            <w:tcBorders>
              <w:top w:val="nil"/>
              <w:left w:val="nil"/>
              <w:bottom w:val="nil"/>
              <w:right w:val="nil"/>
            </w:tcBorders>
            <w:tcMar>
              <w:top w:w="0" w:type="dxa"/>
              <w:left w:w="0" w:type="dxa"/>
              <w:bottom w:w="0" w:type="dxa"/>
              <w:right w:w="0" w:type="dxa"/>
            </w:tcMar>
          </w:tcPr>
          <w:p w14:paraId="6EBAC950" w14:textId="34C61327" w:rsidR="008F79E4" w:rsidRDefault="00EC63C8">
            <w:pPr>
              <w:spacing w:before="40" w:after="40"/>
              <w:rPr>
                <w:rFonts w:ascii="Times New Roman" w:eastAsia="Times New Roman" w:hAnsi="Times New Roman" w:cs="Times New Roman"/>
                <w:sz w:val="24"/>
                <w:szCs w:val="24"/>
              </w:rPr>
            </w:pPr>
            <w:r>
              <w:rPr>
                <w:rFonts w:ascii="Times New Roman" w:eastAsia="Times New Roman" w:hAnsi="Times New Roman" w:cs="Times New Roman"/>
                <w:color w:val="0000FF"/>
                <w:sz w:val="24"/>
                <w:szCs w:val="24"/>
                <w:u w:val="single"/>
              </w:rPr>
              <w:t>jainr40@mcmaster.ca</w:t>
            </w:r>
          </w:p>
        </w:tc>
      </w:tr>
      <w:tr w:rsidR="008F79E4" w14:paraId="5E84B086" w14:textId="77777777">
        <w:trPr>
          <w:trHeight w:val="270"/>
        </w:trPr>
        <w:tc>
          <w:tcPr>
            <w:tcW w:w="4815" w:type="dxa"/>
            <w:tcBorders>
              <w:top w:val="nil"/>
              <w:left w:val="nil"/>
              <w:bottom w:val="nil"/>
              <w:right w:val="nil"/>
            </w:tcBorders>
            <w:tcMar>
              <w:top w:w="0" w:type="dxa"/>
              <w:left w:w="0" w:type="dxa"/>
              <w:bottom w:w="0" w:type="dxa"/>
              <w:right w:w="0" w:type="dxa"/>
            </w:tcMar>
          </w:tcPr>
          <w:p w14:paraId="74F9D124" w14:textId="628532E1" w:rsidR="008F79E4" w:rsidRDefault="00CE5753">
            <w:pPr>
              <w:spacing w:before="40"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Office hours by appointment on </w:t>
            </w:r>
            <w:r w:rsidR="008B742B">
              <w:rPr>
                <w:rFonts w:ascii="Times New Roman" w:eastAsia="Times New Roman" w:hAnsi="Times New Roman" w:cs="Times New Roman"/>
                <w:sz w:val="24"/>
                <w:szCs w:val="24"/>
              </w:rPr>
              <w:t>Microsoft Teams</w:t>
            </w:r>
            <w:r>
              <w:rPr>
                <w:rFonts w:ascii="Times New Roman" w:eastAsia="Times New Roman" w:hAnsi="Times New Roman" w:cs="Times New Roman"/>
                <w:sz w:val="24"/>
                <w:szCs w:val="24"/>
              </w:rPr>
              <w:t xml:space="preserve"> </w:t>
            </w:r>
            <w:r w:rsidR="00D233BB">
              <w:rPr>
                <w:rFonts w:ascii="Times New Roman" w:eastAsia="Times New Roman" w:hAnsi="Times New Roman" w:cs="Times New Roman"/>
                <w:sz w:val="24"/>
                <w:szCs w:val="24"/>
              </w:rPr>
              <w:t xml:space="preserve">                      </w:t>
            </w:r>
          </w:p>
        </w:tc>
        <w:tc>
          <w:tcPr>
            <w:tcW w:w="3900" w:type="dxa"/>
            <w:tcBorders>
              <w:top w:val="nil"/>
              <w:left w:val="nil"/>
              <w:bottom w:val="nil"/>
              <w:right w:val="nil"/>
            </w:tcBorders>
            <w:tcMar>
              <w:top w:w="0" w:type="dxa"/>
              <w:left w:w="0" w:type="dxa"/>
              <w:bottom w:w="0" w:type="dxa"/>
              <w:right w:w="0" w:type="dxa"/>
            </w:tcMar>
          </w:tcPr>
          <w:p w14:paraId="2ED939A1" w14:textId="77777777" w:rsidR="008F79E4" w:rsidRDefault="008F79E4">
            <w:pPr>
              <w:spacing w:before="40" w:after="40"/>
              <w:jc w:val="center"/>
              <w:rPr>
                <w:rFonts w:ascii="Times New Roman" w:eastAsia="Times New Roman" w:hAnsi="Times New Roman" w:cs="Times New Roman"/>
                <w:sz w:val="24"/>
                <w:szCs w:val="24"/>
              </w:rPr>
            </w:pPr>
          </w:p>
        </w:tc>
      </w:tr>
    </w:tbl>
    <w:p w14:paraId="2374F91F" w14:textId="77777777" w:rsidR="008F79E4" w:rsidRDefault="00CE5753">
      <w:pPr>
        <w:shd w:val="clear" w:color="auto" w:fill="FFFFFF"/>
      </w:pPr>
      <w:r>
        <w:rPr>
          <w:sz w:val="24"/>
          <w:szCs w:val="24"/>
        </w:rPr>
        <w:t xml:space="preserve"> </w:t>
      </w:r>
      <w:r>
        <w:t xml:space="preserve"> </w:t>
      </w:r>
    </w:p>
    <w:p w14:paraId="5985D814" w14:textId="7C2108DB" w:rsidR="008F79E4" w:rsidRDefault="00CE5753">
      <w:pPr>
        <w:shd w:val="clear" w:color="auto" w:fill="FFFFFF"/>
        <w:rPr>
          <w:sz w:val="24"/>
          <w:szCs w:val="24"/>
        </w:rPr>
      </w:pPr>
      <w:r>
        <w:rPr>
          <w:b/>
          <w:sz w:val="24"/>
          <w:szCs w:val="24"/>
        </w:rPr>
        <w:t xml:space="preserve">Course website: </w:t>
      </w:r>
      <w:r>
        <w:rPr>
          <w:rFonts w:ascii="Times New Roman" w:eastAsia="Times New Roman" w:hAnsi="Times New Roman" w:cs="Times New Roman"/>
          <w:sz w:val="24"/>
          <w:szCs w:val="24"/>
        </w:rPr>
        <w:t xml:space="preserve">Avenue to Learn.  Please check the course website </w:t>
      </w:r>
      <w:r w:rsidR="008B742B">
        <w:rPr>
          <w:rFonts w:ascii="Times New Roman" w:eastAsia="Times New Roman" w:hAnsi="Times New Roman" w:cs="Times New Roman"/>
          <w:b/>
          <w:sz w:val="24"/>
          <w:szCs w:val="24"/>
          <w:u w:val="single"/>
        </w:rPr>
        <w:t>regular</w:t>
      </w:r>
      <w:r>
        <w:rPr>
          <w:rFonts w:ascii="Times New Roman" w:eastAsia="Times New Roman" w:hAnsi="Times New Roman" w:cs="Times New Roman"/>
          <w:b/>
          <w:sz w:val="24"/>
          <w:szCs w:val="24"/>
          <w:u w:val="single"/>
        </w:rPr>
        <w:t>ly</w:t>
      </w:r>
      <w:r>
        <w:rPr>
          <w:rFonts w:ascii="Times New Roman" w:eastAsia="Times New Roman" w:hAnsi="Times New Roman" w:cs="Times New Roman"/>
          <w:sz w:val="24"/>
          <w:szCs w:val="24"/>
        </w:rPr>
        <w:t xml:space="preserve"> for announcements and course materials</w:t>
      </w:r>
    </w:p>
    <w:p w14:paraId="7EBF4B7B" w14:textId="77777777" w:rsidR="008F79E4" w:rsidRDefault="00CE5753">
      <w:pPr>
        <w:shd w:val="clear" w:color="auto" w:fill="FFFFFF"/>
      </w:pPr>
      <w:r>
        <w:t xml:space="preserve"> </w:t>
      </w:r>
    </w:p>
    <w:p w14:paraId="0BBFB42F" w14:textId="77777777" w:rsidR="008F79E4" w:rsidRDefault="008F79E4">
      <w:pPr>
        <w:shd w:val="clear" w:color="auto" w:fill="FFFFFF"/>
      </w:pPr>
    </w:p>
    <w:p w14:paraId="54702459" w14:textId="77777777" w:rsidR="008F79E4" w:rsidRDefault="00CE5753">
      <w:pPr>
        <w:shd w:val="clear" w:color="auto" w:fill="FFFFFF"/>
        <w:jc w:val="center"/>
        <w:rPr>
          <w:b/>
          <w:i/>
          <w:sz w:val="28"/>
          <w:szCs w:val="28"/>
        </w:rPr>
      </w:pPr>
      <w:r>
        <w:rPr>
          <w:b/>
          <w:i/>
          <w:sz w:val="28"/>
          <w:szCs w:val="28"/>
        </w:rPr>
        <w:t xml:space="preserve">Course Elements </w:t>
      </w:r>
    </w:p>
    <w:p w14:paraId="6D2F49CA" w14:textId="77777777" w:rsidR="008F79E4" w:rsidRDefault="00CE5753">
      <w:pPr>
        <w:shd w:val="clear" w:color="auto" w:fill="FFFFFF"/>
        <w:rPr>
          <w:rFonts w:ascii="Times New Roman" w:eastAsia="Times New Roman" w:hAnsi="Times New Roman" w:cs="Times New Roman"/>
          <w:sz w:val="24"/>
          <w:szCs w:val="24"/>
        </w:rPr>
      </w:pPr>
      <w:r>
        <w:t xml:space="preserve"> </w:t>
      </w:r>
    </w:p>
    <w:tbl>
      <w:tblPr>
        <w:tblStyle w:val="a0"/>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0"/>
        <w:gridCol w:w="996"/>
        <w:gridCol w:w="1546"/>
        <w:gridCol w:w="795"/>
        <w:gridCol w:w="1530"/>
        <w:gridCol w:w="780"/>
        <w:gridCol w:w="1905"/>
        <w:gridCol w:w="644"/>
      </w:tblGrid>
      <w:tr w:rsidR="008F79E4" w14:paraId="360552BD" w14:textId="77777777">
        <w:trPr>
          <w:jc w:val="center"/>
        </w:trPr>
        <w:tc>
          <w:tcPr>
            <w:tcW w:w="2010" w:type="dxa"/>
            <w:shd w:val="clear" w:color="auto" w:fill="FFFFFF"/>
          </w:tcPr>
          <w:p w14:paraId="4A2EB3F5" w14:textId="77777777" w:rsidR="008F79E4" w:rsidRDefault="00CE575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Credit Value:</w:t>
            </w:r>
          </w:p>
        </w:tc>
        <w:tc>
          <w:tcPr>
            <w:tcW w:w="996" w:type="dxa"/>
            <w:shd w:val="clear" w:color="auto" w:fill="FFFFFF"/>
          </w:tcPr>
          <w:p w14:paraId="7CBA954B" w14:textId="77777777" w:rsidR="008F79E4" w:rsidRDefault="00CE57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46" w:type="dxa"/>
            <w:shd w:val="clear" w:color="auto" w:fill="FFFFFF"/>
          </w:tcPr>
          <w:p w14:paraId="1CFE4F8A" w14:textId="77777777" w:rsidR="008F79E4" w:rsidRDefault="00CE575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w:t>
            </w:r>
          </w:p>
        </w:tc>
        <w:tc>
          <w:tcPr>
            <w:tcW w:w="795" w:type="dxa"/>
            <w:shd w:val="clear" w:color="auto" w:fill="FFFFFF"/>
          </w:tcPr>
          <w:p w14:paraId="633E2D2F" w14:textId="77777777" w:rsidR="008F79E4" w:rsidRDefault="00CE57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530" w:type="dxa"/>
            <w:shd w:val="clear" w:color="auto" w:fill="FFFFFF"/>
          </w:tcPr>
          <w:p w14:paraId="63584BEC" w14:textId="77777777" w:rsidR="008F79E4" w:rsidRDefault="00CE575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IT skills:</w:t>
            </w:r>
          </w:p>
        </w:tc>
        <w:tc>
          <w:tcPr>
            <w:tcW w:w="780" w:type="dxa"/>
            <w:shd w:val="clear" w:color="auto" w:fill="FFFFFF"/>
          </w:tcPr>
          <w:p w14:paraId="4D65937F" w14:textId="77777777" w:rsidR="008F79E4" w:rsidRDefault="00CE57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905" w:type="dxa"/>
            <w:shd w:val="clear" w:color="auto" w:fill="FFFFFF"/>
          </w:tcPr>
          <w:p w14:paraId="4CD84527" w14:textId="77777777" w:rsidR="008F79E4" w:rsidRDefault="00CE575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Global view:</w:t>
            </w:r>
          </w:p>
        </w:tc>
        <w:tc>
          <w:tcPr>
            <w:tcW w:w="644" w:type="dxa"/>
            <w:shd w:val="clear" w:color="auto" w:fill="FFFFFF"/>
          </w:tcPr>
          <w:p w14:paraId="1FE1D717" w14:textId="77777777" w:rsidR="008F79E4" w:rsidRDefault="00CE57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8F79E4" w14:paraId="6716DCD2" w14:textId="77777777">
        <w:trPr>
          <w:jc w:val="center"/>
        </w:trPr>
        <w:tc>
          <w:tcPr>
            <w:tcW w:w="2010" w:type="dxa"/>
            <w:shd w:val="clear" w:color="auto" w:fill="FFFFFF"/>
          </w:tcPr>
          <w:p w14:paraId="0543FE25" w14:textId="77777777" w:rsidR="008F79E4" w:rsidRDefault="00CE575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A2L:</w:t>
            </w:r>
          </w:p>
        </w:tc>
        <w:tc>
          <w:tcPr>
            <w:tcW w:w="996" w:type="dxa"/>
            <w:shd w:val="clear" w:color="auto" w:fill="FFFFFF"/>
          </w:tcPr>
          <w:p w14:paraId="1C7990FC" w14:textId="77777777" w:rsidR="008F79E4" w:rsidRDefault="00CE57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546" w:type="dxa"/>
            <w:shd w:val="clear" w:color="auto" w:fill="FFFFFF"/>
          </w:tcPr>
          <w:p w14:paraId="7EBBC838" w14:textId="77777777" w:rsidR="008F79E4" w:rsidRDefault="00CE575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Ethics:</w:t>
            </w:r>
          </w:p>
        </w:tc>
        <w:tc>
          <w:tcPr>
            <w:tcW w:w="795" w:type="dxa"/>
            <w:shd w:val="clear" w:color="auto" w:fill="FFFFFF"/>
          </w:tcPr>
          <w:p w14:paraId="04FD00C9" w14:textId="77777777" w:rsidR="008F79E4" w:rsidRDefault="00CE57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530" w:type="dxa"/>
            <w:shd w:val="clear" w:color="auto" w:fill="FFFFFF"/>
          </w:tcPr>
          <w:p w14:paraId="7913DCFB" w14:textId="77777777" w:rsidR="008F79E4" w:rsidRDefault="00CE575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Numeracy:</w:t>
            </w:r>
          </w:p>
        </w:tc>
        <w:tc>
          <w:tcPr>
            <w:tcW w:w="780" w:type="dxa"/>
            <w:shd w:val="clear" w:color="auto" w:fill="FFFFFF"/>
          </w:tcPr>
          <w:p w14:paraId="0A1191B5" w14:textId="77777777" w:rsidR="008F79E4" w:rsidRDefault="00CE57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905" w:type="dxa"/>
            <w:shd w:val="clear" w:color="auto" w:fill="FFFFFF"/>
          </w:tcPr>
          <w:p w14:paraId="5F0F7E6E" w14:textId="77777777" w:rsidR="008F79E4" w:rsidRDefault="00CE575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Written skills:</w:t>
            </w:r>
          </w:p>
        </w:tc>
        <w:tc>
          <w:tcPr>
            <w:tcW w:w="644" w:type="dxa"/>
            <w:shd w:val="clear" w:color="auto" w:fill="FFFFFF"/>
          </w:tcPr>
          <w:p w14:paraId="70722C35" w14:textId="77777777" w:rsidR="008F79E4" w:rsidRDefault="00CE57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8F79E4" w14:paraId="79D6530F" w14:textId="77777777">
        <w:trPr>
          <w:jc w:val="center"/>
        </w:trPr>
        <w:tc>
          <w:tcPr>
            <w:tcW w:w="2010" w:type="dxa"/>
            <w:shd w:val="clear" w:color="auto" w:fill="FFFFFF"/>
          </w:tcPr>
          <w:p w14:paraId="73224FF5" w14:textId="77777777" w:rsidR="008F79E4" w:rsidRDefault="00CE575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Participation:</w:t>
            </w:r>
          </w:p>
        </w:tc>
        <w:tc>
          <w:tcPr>
            <w:tcW w:w="996" w:type="dxa"/>
            <w:shd w:val="clear" w:color="auto" w:fill="FFFFFF"/>
          </w:tcPr>
          <w:p w14:paraId="06626AE2" w14:textId="77777777" w:rsidR="008F79E4" w:rsidRDefault="00CE57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546" w:type="dxa"/>
            <w:shd w:val="clear" w:color="auto" w:fill="FFFFFF"/>
          </w:tcPr>
          <w:p w14:paraId="08AB23C4" w14:textId="77777777" w:rsidR="008F79E4" w:rsidRDefault="00CE575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Innovation:</w:t>
            </w:r>
          </w:p>
        </w:tc>
        <w:tc>
          <w:tcPr>
            <w:tcW w:w="795" w:type="dxa"/>
            <w:shd w:val="clear" w:color="auto" w:fill="FFFFFF"/>
          </w:tcPr>
          <w:p w14:paraId="2887CA81" w14:textId="77777777" w:rsidR="008F79E4" w:rsidRDefault="00CE57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530" w:type="dxa"/>
            <w:shd w:val="clear" w:color="auto" w:fill="FFFFFF"/>
          </w:tcPr>
          <w:p w14:paraId="7C708875" w14:textId="77777777" w:rsidR="008F79E4" w:rsidRDefault="00CE57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Group work:</w:t>
            </w:r>
          </w:p>
        </w:tc>
        <w:tc>
          <w:tcPr>
            <w:tcW w:w="780" w:type="dxa"/>
            <w:shd w:val="clear" w:color="auto" w:fill="FFFFFF"/>
          </w:tcPr>
          <w:p w14:paraId="042FE94B" w14:textId="77777777" w:rsidR="008F79E4" w:rsidRDefault="00CE57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905" w:type="dxa"/>
            <w:shd w:val="clear" w:color="auto" w:fill="FFFFFF"/>
          </w:tcPr>
          <w:p w14:paraId="3D158E3B" w14:textId="77777777" w:rsidR="008F79E4" w:rsidRDefault="00CE575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Oral skills:</w:t>
            </w:r>
          </w:p>
        </w:tc>
        <w:tc>
          <w:tcPr>
            <w:tcW w:w="644" w:type="dxa"/>
            <w:shd w:val="clear" w:color="auto" w:fill="FFFFFF"/>
          </w:tcPr>
          <w:p w14:paraId="7EFE38CF" w14:textId="77777777" w:rsidR="008F79E4" w:rsidRDefault="00CE57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8F79E4" w14:paraId="74BEB75D" w14:textId="77777777">
        <w:trPr>
          <w:jc w:val="center"/>
        </w:trPr>
        <w:tc>
          <w:tcPr>
            <w:tcW w:w="2010" w:type="dxa"/>
            <w:shd w:val="clear" w:color="auto" w:fill="FFFFFF"/>
          </w:tcPr>
          <w:p w14:paraId="2E3D5C03" w14:textId="77777777" w:rsidR="008F79E4" w:rsidRDefault="00CE575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Evidence-based:</w:t>
            </w:r>
          </w:p>
        </w:tc>
        <w:tc>
          <w:tcPr>
            <w:tcW w:w="996" w:type="dxa"/>
            <w:shd w:val="clear" w:color="auto" w:fill="FFFFFF"/>
          </w:tcPr>
          <w:p w14:paraId="02FFB8C8" w14:textId="77777777" w:rsidR="008F79E4" w:rsidRDefault="00CE57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546" w:type="dxa"/>
            <w:shd w:val="clear" w:color="auto" w:fill="FFFFFF"/>
          </w:tcPr>
          <w:p w14:paraId="27609465" w14:textId="77777777" w:rsidR="008F79E4" w:rsidRDefault="00CE575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Experiential:</w:t>
            </w:r>
          </w:p>
        </w:tc>
        <w:tc>
          <w:tcPr>
            <w:tcW w:w="795" w:type="dxa"/>
            <w:shd w:val="clear" w:color="auto" w:fill="FFFFFF"/>
          </w:tcPr>
          <w:p w14:paraId="3F29A1F6" w14:textId="77777777" w:rsidR="008F79E4" w:rsidRDefault="00CE57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530" w:type="dxa"/>
            <w:shd w:val="clear" w:color="auto" w:fill="FFFFFF"/>
          </w:tcPr>
          <w:p w14:paraId="3B373ED9" w14:textId="77777777" w:rsidR="008F79E4" w:rsidRDefault="00CE575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Final Exam:</w:t>
            </w:r>
          </w:p>
        </w:tc>
        <w:tc>
          <w:tcPr>
            <w:tcW w:w="780" w:type="dxa"/>
            <w:shd w:val="clear" w:color="auto" w:fill="FFFFFF"/>
          </w:tcPr>
          <w:p w14:paraId="5172D490" w14:textId="1C9B875C" w:rsidR="008F79E4" w:rsidRDefault="007366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905" w:type="dxa"/>
            <w:shd w:val="clear" w:color="auto" w:fill="FFFFFF"/>
          </w:tcPr>
          <w:p w14:paraId="3D5167F6" w14:textId="77777777" w:rsidR="008F79E4" w:rsidRDefault="00CE5753">
            <w:pPr>
              <w:ind w:hanging="19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Guest speaker(s):</w:t>
            </w:r>
          </w:p>
        </w:tc>
        <w:tc>
          <w:tcPr>
            <w:tcW w:w="644" w:type="dxa"/>
            <w:shd w:val="clear" w:color="auto" w:fill="FFFFFF"/>
          </w:tcPr>
          <w:p w14:paraId="770E256D" w14:textId="77777777" w:rsidR="008F79E4" w:rsidRDefault="00CE57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bl>
    <w:p w14:paraId="538D52DC" w14:textId="77777777" w:rsidR="008F79E4" w:rsidRDefault="00CE5753">
      <w:pPr>
        <w:shd w:val="clear" w:color="auto" w:fill="FFFFFF"/>
      </w:pPr>
      <w:r>
        <w:t xml:space="preserve"> </w:t>
      </w:r>
    </w:p>
    <w:p w14:paraId="55144FA0" w14:textId="77777777" w:rsidR="00EC63C8" w:rsidRDefault="00EC63C8">
      <w:pPr>
        <w:shd w:val="clear" w:color="auto" w:fill="FFFFFF"/>
        <w:jc w:val="center"/>
        <w:rPr>
          <w:b/>
          <w:i/>
          <w:sz w:val="28"/>
          <w:szCs w:val="28"/>
        </w:rPr>
      </w:pPr>
    </w:p>
    <w:p w14:paraId="2EEC7814" w14:textId="2BECEDAD" w:rsidR="00EC63C8" w:rsidRDefault="00EC63C8">
      <w:pPr>
        <w:shd w:val="clear" w:color="auto" w:fill="FFFFFF"/>
        <w:jc w:val="center"/>
        <w:rPr>
          <w:b/>
          <w:i/>
          <w:sz w:val="28"/>
          <w:szCs w:val="28"/>
        </w:rPr>
      </w:pPr>
    </w:p>
    <w:p w14:paraId="3B66CF81" w14:textId="77777777" w:rsidR="00146FCC" w:rsidRDefault="00146FCC">
      <w:pPr>
        <w:shd w:val="clear" w:color="auto" w:fill="FFFFFF"/>
        <w:jc w:val="center"/>
        <w:rPr>
          <w:b/>
          <w:i/>
          <w:sz w:val="28"/>
          <w:szCs w:val="28"/>
        </w:rPr>
      </w:pPr>
    </w:p>
    <w:p w14:paraId="3E4DCA5A" w14:textId="77777777" w:rsidR="00EC63C8" w:rsidRDefault="00EC63C8">
      <w:pPr>
        <w:shd w:val="clear" w:color="auto" w:fill="FFFFFF"/>
        <w:jc w:val="center"/>
        <w:rPr>
          <w:b/>
          <w:i/>
          <w:sz w:val="28"/>
          <w:szCs w:val="28"/>
        </w:rPr>
      </w:pPr>
    </w:p>
    <w:p w14:paraId="670F0598" w14:textId="40C7712E" w:rsidR="008F79E4" w:rsidRDefault="00CE5753">
      <w:pPr>
        <w:shd w:val="clear" w:color="auto" w:fill="FFFFFF"/>
        <w:jc w:val="center"/>
      </w:pPr>
      <w:r>
        <w:rPr>
          <w:b/>
          <w:i/>
          <w:sz w:val="28"/>
          <w:szCs w:val="28"/>
        </w:rPr>
        <w:lastRenderedPageBreak/>
        <w:t xml:space="preserve">Course Description </w:t>
      </w:r>
    </w:p>
    <w:p w14:paraId="46568324" w14:textId="77777777" w:rsidR="008F79E4" w:rsidRDefault="00CE5753">
      <w:pPr>
        <w:pStyle w:val="Heading2"/>
        <w:keepLines w:val="0"/>
        <w:spacing w:before="240" w:after="60" w:line="240" w:lineRule="auto"/>
        <w:jc w:val="both"/>
        <w:rPr>
          <w:b/>
          <w:i/>
          <w:sz w:val="26"/>
          <w:szCs w:val="26"/>
        </w:rPr>
      </w:pPr>
      <w:bookmarkStart w:id="0" w:name="_s19dn7lxu1bt" w:colFirst="0" w:colLast="0"/>
      <w:bookmarkEnd w:id="0"/>
      <w:r>
        <w:rPr>
          <w:b/>
          <w:i/>
          <w:sz w:val="26"/>
          <w:szCs w:val="26"/>
        </w:rPr>
        <w:t>Theory, Business Application and Perspectives</w:t>
      </w:r>
    </w:p>
    <w:p w14:paraId="7FF1DDA2" w14:textId="77777777" w:rsidR="008F79E4" w:rsidRDefault="00CE5753">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does “who” do “what” and why? The field of consumer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attempts to explain and predict the ways in which consumers think and behave in given situations. How do consumers interpret advertising information? Why do people buy? Why not? Who and what are consumers relying upon for information? How can marketers predict </w:t>
      </w:r>
      <w:proofErr w:type="spellStart"/>
      <w:r>
        <w:rPr>
          <w:rFonts w:ascii="Times New Roman" w:eastAsia="Times New Roman" w:hAnsi="Times New Roman" w:cs="Times New Roman"/>
          <w:sz w:val="24"/>
          <w:szCs w:val="24"/>
        </w:rPr>
        <w:t>behaviours</w:t>
      </w:r>
      <w:proofErr w:type="spellEnd"/>
      <w:r>
        <w:rPr>
          <w:rFonts w:ascii="Times New Roman" w:eastAsia="Times New Roman" w:hAnsi="Times New Roman" w:cs="Times New Roman"/>
          <w:sz w:val="24"/>
          <w:szCs w:val="24"/>
        </w:rPr>
        <w:t xml:space="preserve"> from attitudes? How do consumers make decisions? How do we consume and dispose of products? To answer these questions, consumer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draws heavily on the disciplines of psychology, economics, </w:t>
      </w:r>
      <w:proofErr w:type="gramStart"/>
      <w:r>
        <w:rPr>
          <w:rFonts w:ascii="Times New Roman" w:eastAsia="Times New Roman" w:hAnsi="Times New Roman" w:cs="Times New Roman"/>
          <w:sz w:val="24"/>
          <w:szCs w:val="24"/>
        </w:rPr>
        <w:t>sociology</w:t>
      </w:r>
      <w:proofErr w:type="gramEnd"/>
      <w:r>
        <w:rPr>
          <w:rFonts w:ascii="Times New Roman" w:eastAsia="Times New Roman" w:hAnsi="Times New Roman" w:cs="Times New Roman"/>
          <w:sz w:val="24"/>
          <w:szCs w:val="24"/>
        </w:rPr>
        <w:t xml:space="preserve"> and anthropology. In this course, you will survey the relevant theory and learn how to apply these concepts to real world marketing situations. Class-time discussion of theory always will be supported with examples drawn from past and current business practices as well as consumers’ everyday lives; we will be considering the social, ethical, regulatory, </w:t>
      </w:r>
      <w:proofErr w:type="gramStart"/>
      <w:r>
        <w:rPr>
          <w:rFonts w:ascii="Times New Roman" w:eastAsia="Times New Roman" w:hAnsi="Times New Roman" w:cs="Times New Roman"/>
          <w:sz w:val="24"/>
          <w:szCs w:val="24"/>
        </w:rPr>
        <w:t>environmental</w:t>
      </w:r>
      <w:proofErr w:type="gramEnd"/>
      <w:r>
        <w:rPr>
          <w:rFonts w:ascii="Times New Roman" w:eastAsia="Times New Roman" w:hAnsi="Times New Roman" w:cs="Times New Roman"/>
          <w:sz w:val="24"/>
          <w:szCs w:val="24"/>
        </w:rPr>
        <w:t xml:space="preserve"> and technological contexts in which consumers think and act. This course has a North American </w:t>
      </w:r>
      <w:proofErr w:type="gramStart"/>
      <w:r>
        <w:rPr>
          <w:rFonts w:ascii="Times New Roman" w:eastAsia="Times New Roman" w:hAnsi="Times New Roman" w:cs="Times New Roman"/>
          <w:sz w:val="24"/>
          <w:szCs w:val="24"/>
        </w:rPr>
        <w:t>emphasis</w:t>
      </w:r>
      <w:proofErr w:type="gramEnd"/>
      <w:r>
        <w:rPr>
          <w:rFonts w:ascii="Times New Roman" w:eastAsia="Times New Roman" w:hAnsi="Times New Roman" w:cs="Times New Roman"/>
          <w:sz w:val="24"/>
          <w:szCs w:val="24"/>
        </w:rPr>
        <w:t xml:space="preserve"> but we also will be comparing and contrasting international examples with consumer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in Canada and the United States.</w:t>
      </w:r>
    </w:p>
    <w:p w14:paraId="7CD07CB8" w14:textId="77777777" w:rsidR="008F79E4" w:rsidRDefault="00CE5753">
      <w:pPr>
        <w:spacing w:after="200" w:line="240" w:lineRule="auto"/>
        <w:jc w:val="both"/>
        <w:rPr>
          <w:sz w:val="24"/>
          <w:szCs w:val="24"/>
        </w:rPr>
      </w:pPr>
      <w:r>
        <w:rPr>
          <w:rFonts w:ascii="Times New Roman" w:eastAsia="Times New Roman" w:hAnsi="Times New Roman" w:cs="Times New Roman"/>
          <w:sz w:val="24"/>
          <w:szCs w:val="24"/>
        </w:rPr>
        <w:t>This course stresses understanding, application, and generalization rather than memorization. In every field that you are studying, the body of accepted knowledge is growing and changing at an increasingly rapid rate. Because your success as a marketer will depend in part on your ability to find out about new knowledge and apply it to your own marketing problems, your performance in this course will be evaluated in terms of how well you are able to integrate textbook theory with business facts to arrive at explanations and recommendations.</w:t>
      </w:r>
    </w:p>
    <w:p w14:paraId="6D6E2605" w14:textId="77777777" w:rsidR="008F79E4" w:rsidRDefault="00CE5753">
      <w:pPr>
        <w:shd w:val="clear" w:color="auto" w:fill="FFFFFF"/>
        <w:jc w:val="center"/>
        <w:rPr>
          <w:sz w:val="24"/>
          <w:szCs w:val="24"/>
        </w:rPr>
      </w:pPr>
      <w:r>
        <w:rPr>
          <w:b/>
          <w:i/>
          <w:sz w:val="28"/>
          <w:szCs w:val="28"/>
        </w:rPr>
        <w:t xml:space="preserve">Learning Outcomes </w:t>
      </w:r>
    </w:p>
    <w:p w14:paraId="35B57152" w14:textId="77777777" w:rsidR="008F79E4" w:rsidRDefault="00CE5753">
      <w:pPr>
        <w:pStyle w:val="Heading2"/>
        <w:keepLines w:val="0"/>
        <w:spacing w:before="240" w:after="0"/>
        <w:jc w:val="both"/>
        <w:rPr>
          <w:b/>
          <w:i/>
          <w:sz w:val="26"/>
          <w:szCs w:val="26"/>
        </w:rPr>
      </w:pPr>
      <w:bookmarkStart w:id="1" w:name="_8cupwpxogvh8" w:colFirst="0" w:colLast="0"/>
      <w:bookmarkEnd w:id="1"/>
      <w:r>
        <w:rPr>
          <w:b/>
          <w:i/>
          <w:sz w:val="26"/>
          <w:szCs w:val="26"/>
        </w:rPr>
        <w:t>Skills-related Objectives</w:t>
      </w:r>
    </w:p>
    <w:p w14:paraId="0CC93906" w14:textId="77777777" w:rsidR="008F79E4" w:rsidRDefault="00CE575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Upon successful completion of this course, students will be able to complete the following key tasks:</w:t>
      </w:r>
    </w:p>
    <w:p w14:paraId="1E9D53AE" w14:textId="77777777" w:rsidR="008F79E4" w:rsidRDefault="00CE5753">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preparation for and participation in virtual classroom discussion</w:t>
      </w:r>
    </w:p>
    <w:p w14:paraId="149FEC0B" w14:textId="77777777" w:rsidR="008F79E4" w:rsidRDefault="00CE5753">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group project management</w:t>
      </w:r>
    </w:p>
    <w:p w14:paraId="562F0D74" w14:textId="0F4DC907" w:rsidR="008F79E4" w:rsidRDefault="00CE5753">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preparation of written reports that demonstrate professionalism and proficiency in communication</w:t>
      </w:r>
    </w:p>
    <w:p w14:paraId="66240277" w14:textId="77777777" w:rsidR="008F79E4" w:rsidRDefault="00CE5753">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presentation skills.</w:t>
      </w:r>
    </w:p>
    <w:p w14:paraId="0E7F7B95" w14:textId="77777777" w:rsidR="008F79E4" w:rsidRDefault="00CE5753">
      <w:pPr>
        <w:pStyle w:val="Heading2"/>
        <w:keepLines w:val="0"/>
        <w:spacing w:before="240" w:after="0"/>
        <w:jc w:val="both"/>
        <w:rPr>
          <w:b/>
          <w:i/>
          <w:sz w:val="26"/>
          <w:szCs w:val="26"/>
        </w:rPr>
      </w:pPr>
      <w:bookmarkStart w:id="2" w:name="_ieste568ftzk" w:colFirst="0" w:colLast="0"/>
      <w:bookmarkEnd w:id="2"/>
      <w:r>
        <w:rPr>
          <w:b/>
          <w:i/>
          <w:sz w:val="26"/>
          <w:szCs w:val="26"/>
        </w:rPr>
        <w:t>Course Content Mastery Objectives</w:t>
      </w:r>
    </w:p>
    <w:p w14:paraId="4BB4A944" w14:textId="77777777" w:rsidR="008F79E4" w:rsidRDefault="00CE57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Upon successful completion of this course, students will:</w:t>
      </w:r>
    </w:p>
    <w:p w14:paraId="6CCE80FF" w14:textId="3625BFC6" w:rsidR="008F79E4" w:rsidRDefault="00CE5753">
      <w:pPr>
        <w:numPr>
          <w:ilvl w:val="0"/>
          <w:numId w:val="1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understand current psychological, </w:t>
      </w:r>
      <w:proofErr w:type="gramStart"/>
      <w:r>
        <w:rPr>
          <w:rFonts w:ascii="Times New Roman" w:eastAsia="Times New Roman" w:hAnsi="Times New Roman" w:cs="Times New Roman"/>
          <w:sz w:val="24"/>
          <w:szCs w:val="24"/>
        </w:rPr>
        <w:t>sociological</w:t>
      </w:r>
      <w:proofErr w:type="gramEnd"/>
      <w:r>
        <w:rPr>
          <w:rFonts w:ascii="Times New Roman" w:eastAsia="Times New Roman" w:hAnsi="Times New Roman" w:cs="Times New Roman"/>
          <w:sz w:val="24"/>
          <w:szCs w:val="24"/>
        </w:rPr>
        <w:t xml:space="preserve"> and anthropological theories that provide insight into consumer behavior</w:t>
      </w:r>
    </w:p>
    <w:p w14:paraId="4937BB09" w14:textId="613AEB8A" w:rsidR="008F79E4" w:rsidRDefault="00CE5753">
      <w:pPr>
        <w:numPr>
          <w:ilvl w:val="0"/>
          <w:numId w:val="1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recognize which theoretical concepts are relevant to a particular decision-making context, demonstrate clearly how these principles apply, and provide responses that are supported with evidence</w:t>
      </w:r>
    </w:p>
    <w:p w14:paraId="7A0F209B" w14:textId="77777777" w:rsidR="008F79E4" w:rsidRDefault="00CE5753">
      <w:pPr>
        <w:numPr>
          <w:ilvl w:val="0"/>
          <w:numId w:val="15"/>
        </w:num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 able to apply theory to address real world marketing problems.</w:t>
      </w:r>
    </w:p>
    <w:p w14:paraId="3162E06E" w14:textId="4FC627A8" w:rsidR="008F79E4" w:rsidRDefault="00CE5753" w:rsidP="00A625E4">
      <w:pPr>
        <w:shd w:val="clear" w:color="auto" w:fill="FFFFFF"/>
        <w:jc w:val="center"/>
        <w:rPr>
          <w:b/>
          <w:i/>
          <w:sz w:val="28"/>
          <w:szCs w:val="28"/>
        </w:rPr>
      </w:pPr>
      <w:r>
        <w:rPr>
          <w:b/>
          <w:i/>
          <w:sz w:val="28"/>
          <w:szCs w:val="28"/>
        </w:rPr>
        <w:lastRenderedPageBreak/>
        <w:t>Course Materials and Readings</w:t>
      </w:r>
    </w:p>
    <w:p w14:paraId="3948BB32" w14:textId="77777777" w:rsidR="008F79E4" w:rsidRDefault="00CE5753">
      <w:pPr>
        <w:shd w:val="clear" w:color="auto" w:fill="FFFFFF"/>
      </w:pPr>
      <w:r>
        <w:t xml:space="preserve"> </w:t>
      </w:r>
    </w:p>
    <w:tbl>
      <w:tblPr>
        <w:tblStyle w:val="a1"/>
        <w:tblW w:w="936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9255"/>
        <w:gridCol w:w="105"/>
      </w:tblGrid>
      <w:tr w:rsidR="008F79E4" w14:paraId="2F8FB3CC" w14:textId="77777777">
        <w:trPr>
          <w:trHeight w:val="1500"/>
        </w:trPr>
        <w:tc>
          <w:tcPr>
            <w:tcW w:w="9255" w:type="dxa"/>
            <w:tcBorders>
              <w:top w:val="nil"/>
              <w:left w:val="nil"/>
              <w:bottom w:val="nil"/>
              <w:right w:val="nil"/>
            </w:tcBorders>
            <w:tcMar>
              <w:top w:w="0" w:type="dxa"/>
              <w:left w:w="0" w:type="dxa"/>
              <w:bottom w:w="0" w:type="dxa"/>
              <w:right w:w="0" w:type="dxa"/>
            </w:tcMar>
          </w:tcPr>
          <w:p w14:paraId="364241D5" w14:textId="460222B3" w:rsidR="008F79E4" w:rsidRDefault="00CE575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Consumer Behavior: Buying, Having and Being</w:t>
            </w:r>
            <w:r>
              <w:rPr>
                <w:rFonts w:ascii="Times New Roman" w:eastAsia="Times New Roman" w:hAnsi="Times New Roman" w:cs="Times New Roman"/>
                <w:sz w:val="24"/>
                <w:szCs w:val="24"/>
              </w:rPr>
              <w:t>, 8th Canadian Edition. Solomon, White and Dahl, Prentice-Hall, 2021.</w:t>
            </w:r>
            <w:r>
              <w:rPr>
                <w:rFonts w:ascii="Times New Roman" w:eastAsia="Times New Roman" w:hAnsi="Times New Roman" w:cs="Times New Roman"/>
                <w:color w:val="2F2F39"/>
                <w:sz w:val="24"/>
                <w:szCs w:val="24"/>
              </w:rPr>
              <w:t xml:space="preserve"> </w:t>
            </w:r>
            <w:r>
              <w:rPr>
                <w:rFonts w:ascii="Times New Roman" w:eastAsia="Times New Roman" w:hAnsi="Times New Roman" w:cs="Times New Roman"/>
                <w:color w:val="1B1B26"/>
                <w:sz w:val="24"/>
                <w:szCs w:val="24"/>
              </w:rPr>
              <w:t xml:space="preserve">Print ISBN: 9780135433942, 0135433940 / </w:t>
            </w:r>
            <w:proofErr w:type="spellStart"/>
            <w:r>
              <w:rPr>
                <w:rFonts w:ascii="Times New Roman" w:eastAsia="Times New Roman" w:hAnsi="Times New Roman" w:cs="Times New Roman"/>
                <w:color w:val="1B1B26"/>
                <w:sz w:val="24"/>
                <w:szCs w:val="24"/>
              </w:rPr>
              <w:t>eText</w:t>
            </w:r>
            <w:proofErr w:type="spellEnd"/>
            <w:r>
              <w:rPr>
                <w:rFonts w:ascii="Times New Roman" w:eastAsia="Times New Roman" w:hAnsi="Times New Roman" w:cs="Times New Roman"/>
                <w:color w:val="1B1B26"/>
                <w:sz w:val="24"/>
                <w:szCs w:val="24"/>
              </w:rPr>
              <w:t xml:space="preserve"> ISBN: 9780135403129, 013540312X</w:t>
            </w:r>
          </w:p>
          <w:p w14:paraId="26E46BF6" w14:textId="5AFA1840" w:rsidR="008F79E4" w:rsidRDefault="00CE575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can shop with the </w:t>
            </w:r>
            <w:proofErr w:type="gramStart"/>
            <w:r>
              <w:rPr>
                <w:rFonts w:ascii="Times New Roman" w:eastAsia="Times New Roman" w:hAnsi="Times New Roman" w:cs="Times New Roman"/>
                <w:sz w:val="24"/>
                <w:szCs w:val="24"/>
              </w:rPr>
              <w:t>Bookstore</w:t>
            </w:r>
            <w:proofErr w:type="gramEnd"/>
            <w:r>
              <w:rPr>
                <w:rFonts w:ascii="Times New Roman" w:eastAsia="Times New Roman" w:hAnsi="Times New Roman" w:cs="Times New Roman"/>
                <w:sz w:val="24"/>
                <w:szCs w:val="24"/>
              </w:rPr>
              <w:t xml:space="preserve"> or look on Amazon. You also could look for an older edition. The </w:t>
            </w:r>
            <w:r w:rsidR="00AA6E37">
              <w:rPr>
                <w:rFonts w:ascii="Times New Roman" w:eastAsia="Times New Roman" w:hAnsi="Times New Roman" w:cs="Times New Roman"/>
                <w:sz w:val="24"/>
                <w:szCs w:val="24"/>
              </w:rPr>
              <w:t>PowerPoint</w:t>
            </w:r>
            <w:r>
              <w:rPr>
                <w:rFonts w:ascii="Times New Roman" w:eastAsia="Times New Roman" w:hAnsi="Times New Roman" w:cs="Times New Roman"/>
                <w:sz w:val="24"/>
                <w:szCs w:val="24"/>
              </w:rPr>
              <w:t xml:space="preserve"> slides that will be posted on Avenue provide comprehensive coverage of the theory and are supported with numerous examples to assist your learning in this course. </w:t>
            </w:r>
          </w:p>
          <w:p w14:paraId="44FA6463" w14:textId="77777777" w:rsidR="008F79E4" w:rsidRDefault="008F79E4" w:rsidP="00086DB3">
            <w:pPr>
              <w:spacing w:line="240" w:lineRule="auto"/>
              <w:rPr>
                <w:rFonts w:ascii="Times New Roman" w:eastAsia="Times New Roman" w:hAnsi="Times New Roman" w:cs="Times New Roman"/>
                <w:sz w:val="24"/>
                <w:szCs w:val="24"/>
              </w:rPr>
            </w:pPr>
          </w:p>
        </w:tc>
        <w:tc>
          <w:tcPr>
            <w:tcW w:w="105" w:type="dxa"/>
            <w:tcBorders>
              <w:top w:val="nil"/>
              <w:left w:val="nil"/>
              <w:bottom w:val="nil"/>
              <w:right w:val="nil"/>
            </w:tcBorders>
            <w:tcMar>
              <w:top w:w="0" w:type="dxa"/>
              <w:left w:w="0" w:type="dxa"/>
              <w:bottom w:w="0" w:type="dxa"/>
              <w:right w:w="0" w:type="dxa"/>
            </w:tcMar>
            <w:vAlign w:val="bottom"/>
          </w:tcPr>
          <w:p w14:paraId="54E9FCAF" w14:textId="77777777" w:rsidR="008F79E4" w:rsidRDefault="00CE5753">
            <w:pPr>
              <w:spacing w:before="40" w:after="40"/>
              <w:jc w:val="right"/>
              <w:rPr>
                <w:sz w:val="24"/>
                <w:szCs w:val="24"/>
              </w:rPr>
            </w:pPr>
            <w:r>
              <w:rPr>
                <w:sz w:val="24"/>
                <w:szCs w:val="24"/>
              </w:rPr>
              <w:t xml:space="preserve"> </w:t>
            </w:r>
          </w:p>
        </w:tc>
      </w:tr>
    </w:tbl>
    <w:p w14:paraId="36F15401" w14:textId="19E3446B" w:rsidR="008F79E4" w:rsidRDefault="00BB3ECD">
      <w:pPr>
        <w:shd w:val="clear" w:color="auto" w:fill="FFFFFF"/>
        <w:jc w:val="center"/>
        <w:rPr>
          <w:b/>
          <w:i/>
          <w:sz w:val="28"/>
          <w:szCs w:val="28"/>
        </w:rPr>
      </w:pPr>
      <w:r>
        <w:rPr>
          <w:b/>
          <w:i/>
          <w:sz w:val="28"/>
          <w:szCs w:val="28"/>
        </w:rPr>
        <w:t>Evaluation</w:t>
      </w:r>
      <w:r w:rsidR="00CE5753">
        <w:rPr>
          <w:b/>
          <w:i/>
          <w:sz w:val="28"/>
          <w:szCs w:val="28"/>
        </w:rPr>
        <w:t xml:space="preserve"> </w:t>
      </w:r>
    </w:p>
    <w:p w14:paraId="63307B5C" w14:textId="77777777" w:rsidR="008F79E4" w:rsidRDefault="008F79E4">
      <w:pPr>
        <w:shd w:val="clear" w:color="auto" w:fill="FFFFFF"/>
        <w:jc w:val="center"/>
        <w:rPr>
          <w:b/>
          <w:i/>
          <w:sz w:val="28"/>
          <w:szCs w:val="28"/>
        </w:rPr>
      </w:pPr>
    </w:p>
    <w:p w14:paraId="55F95FD2" w14:textId="3EC47405" w:rsidR="008F79E4" w:rsidRDefault="00CE5753">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Learning in this course results from virtual class discussion/engagement as well as out-of-class reading, analysis, and assignment preparation. Your performance will be evaluated on both an individual and a group basis. Group members all will receive the same mark on the short answer assignments and the group presentation, </w:t>
      </w:r>
      <w:r>
        <w:rPr>
          <w:rFonts w:ascii="Times New Roman" w:eastAsia="Times New Roman" w:hAnsi="Times New Roman" w:cs="Times New Roman"/>
          <w:b/>
          <w:sz w:val="24"/>
          <w:szCs w:val="24"/>
          <w:u w:val="single"/>
        </w:rPr>
        <w:t>except where poor peer evaluations indicate otherwise</w:t>
      </w:r>
      <w:r>
        <w:rPr>
          <w:rFonts w:ascii="Times New Roman" w:eastAsia="Times New Roman" w:hAnsi="Times New Roman" w:cs="Times New Roman"/>
          <w:sz w:val="24"/>
          <w:szCs w:val="24"/>
        </w:rPr>
        <w:t>.</w:t>
      </w:r>
    </w:p>
    <w:p w14:paraId="5ADDEE9A" w14:textId="77777777" w:rsidR="008F79E4" w:rsidRDefault="008F79E4">
      <w:pPr>
        <w:spacing w:line="240" w:lineRule="auto"/>
        <w:jc w:val="both"/>
        <w:rPr>
          <w:rFonts w:ascii="Times New Roman" w:eastAsia="Times New Roman" w:hAnsi="Times New Roman" w:cs="Times New Roman"/>
          <w:sz w:val="24"/>
          <w:szCs w:val="24"/>
        </w:rPr>
      </w:pPr>
    </w:p>
    <w:p w14:paraId="0F1778B1" w14:textId="6B441492" w:rsidR="008F79E4" w:rsidRDefault="00CE5753">
      <w:pPr>
        <w:spacing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Late </w:t>
      </w:r>
      <w:r w:rsidR="001D63A6">
        <w:rPr>
          <w:rFonts w:ascii="Times New Roman" w:eastAsia="Times New Roman" w:hAnsi="Times New Roman" w:cs="Times New Roman"/>
          <w:sz w:val="24"/>
          <w:szCs w:val="24"/>
        </w:rPr>
        <w:t xml:space="preserve">individual </w:t>
      </w:r>
      <w:r>
        <w:rPr>
          <w:rFonts w:ascii="Times New Roman" w:eastAsia="Times New Roman" w:hAnsi="Times New Roman" w:cs="Times New Roman"/>
          <w:sz w:val="24"/>
          <w:szCs w:val="24"/>
        </w:rPr>
        <w:t xml:space="preserve">assignments will be penalized 20% for each day they are late, unless the student in </w:t>
      </w:r>
      <w:r w:rsidR="001D63A6">
        <w:rPr>
          <w:rFonts w:ascii="Times New Roman" w:eastAsia="Times New Roman" w:hAnsi="Times New Roman" w:cs="Times New Roman"/>
          <w:sz w:val="24"/>
          <w:szCs w:val="24"/>
        </w:rPr>
        <w:t>has</w:t>
      </w:r>
      <w:r>
        <w:rPr>
          <w:rFonts w:ascii="Times New Roman" w:eastAsia="Times New Roman" w:hAnsi="Times New Roman" w:cs="Times New Roman"/>
          <w:sz w:val="24"/>
          <w:szCs w:val="24"/>
        </w:rPr>
        <w:t xml:space="preserve"> submitted and ha</w:t>
      </w:r>
      <w:r w:rsidR="001D63A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been approved for a Notification of Absence or MSAF, in which case a one-week extension will be granted. Extensions cannot be granted for the group presentation because groups are scheduled to run part of the class on their designated presentation date.</w:t>
      </w:r>
    </w:p>
    <w:p w14:paraId="127DE39D" w14:textId="77777777" w:rsidR="008F79E4" w:rsidRDefault="00CE5753">
      <w:pPr>
        <w:pStyle w:val="Heading2"/>
        <w:keepLines w:val="0"/>
        <w:spacing w:before="240" w:after="200" w:line="240" w:lineRule="auto"/>
        <w:jc w:val="both"/>
        <w:rPr>
          <w:rFonts w:ascii="Times New Roman" w:eastAsia="Times New Roman" w:hAnsi="Times New Roman" w:cs="Times New Roman"/>
          <w:b/>
          <w:i/>
          <w:sz w:val="28"/>
          <w:szCs w:val="28"/>
          <w:u w:val="single"/>
        </w:rPr>
      </w:pPr>
      <w:bookmarkStart w:id="3" w:name="_2eigigftorip" w:colFirst="0" w:colLast="0"/>
      <w:bookmarkEnd w:id="3"/>
      <w:r>
        <w:rPr>
          <w:b/>
          <w:i/>
          <w:sz w:val="28"/>
          <w:szCs w:val="28"/>
        </w:rPr>
        <w:t>Course Delivery</w:t>
      </w:r>
    </w:p>
    <w:tbl>
      <w:tblPr>
        <w:tblStyle w:val="a2"/>
        <w:tblW w:w="10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965"/>
        <w:gridCol w:w="1215"/>
        <w:gridCol w:w="4425"/>
        <w:gridCol w:w="2715"/>
      </w:tblGrid>
      <w:tr w:rsidR="008F79E4" w14:paraId="50ABFA44" w14:textId="77777777" w:rsidTr="008F79E4">
        <w:trPr>
          <w:cnfStyle w:val="100000000000" w:firstRow="1" w:lastRow="0" w:firstColumn="0" w:lastColumn="0" w:oddVBand="0" w:evenVBand="0" w:oddHBand="0" w:evenHBand="0" w:firstRowFirstColumn="0" w:firstRowLastColumn="0" w:lastRowFirstColumn="0" w:lastRowLastColumn="0"/>
          <w:trHeight w:val="317"/>
        </w:trPr>
        <w:tc>
          <w:tcPr>
            <w:tcW w:w="1965" w:type="dxa"/>
            <w:tcBorders>
              <w:right w:val="single" w:sz="4" w:space="0" w:color="000000"/>
            </w:tcBorders>
          </w:tcPr>
          <w:p w14:paraId="0291B230" w14:textId="77777777" w:rsidR="008F79E4" w:rsidRPr="001C7E28" w:rsidRDefault="00CE5753">
            <w:pPr>
              <w:widowControl w:val="0"/>
              <w:jc w:val="both"/>
              <w:rPr>
                <w:rFonts w:ascii="Times New Roman" w:eastAsia="Times New Roman" w:hAnsi="Times New Roman" w:cs="Times New Roman"/>
              </w:rPr>
            </w:pPr>
            <w:r w:rsidRPr="001C7E28">
              <w:rPr>
                <w:rFonts w:ascii="Times New Roman" w:eastAsia="Times New Roman" w:hAnsi="Times New Roman" w:cs="Times New Roman"/>
              </w:rPr>
              <w:t>Activity</w:t>
            </w:r>
          </w:p>
        </w:tc>
        <w:tc>
          <w:tcPr>
            <w:tcW w:w="1215" w:type="dxa"/>
            <w:tcBorders>
              <w:left w:val="single" w:sz="4" w:space="0" w:color="000000"/>
              <w:right w:val="single" w:sz="4" w:space="0" w:color="000000"/>
            </w:tcBorders>
          </w:tcPr>
          <w:p w14:paraId="2A6D9F19" w14:textId="77777777" w:rsidR="008F79E4" w:rsidRPr="001C7E28" w:rsidRDefault="00CE5753">
            <w:pPr>
              <w:widowControl w:val="0"/>
              <w:jc w:val="both"/>
              <w:rPr>
                <w:rFonts w:ascii="Times New Roman" w:eastAsia="Times New Roman" w:hAnsi="Times New Roman" w:cs="Times New Roman"/>
              </w:rPr>
            </w:pPr>
            <w:r w:rsidRPr="001C7E28">
              <w:rPr>
                <w:rFonts w:ascii="Times New Roman" w:eastAsia="Times New Roman" w:hAnsi="Times New Roman" w:cs="Times New Roman"/>
              </w:rPr>
              <w:t>Delivery</w:t>
            </w:r>
          </w:p>
        </w:tc>
        <w:tc>
          <w:tcPr>
            <w:tcW w:w="4425" w:type="dxa"/>
            <w:tcBorders>
              <w:left w:val="single" w:sz="4" w:space="0" w:color="000000"/>
              <w:right w:val="single" w:sz="4" w:space="0" w:color="000000"/>
            </w:tcBorders>
          </w:tcPr>
          <w:p w14:paraId="4A7D5CBF" w14:textId="77777777" w:rsidR="008F79E4" w:rsidRPr="001C7E28" w:rsidRDefault="00CE5753">
            <w:pPr>
              <w:widowControl w:val="0"/>
              <w:jc w:val="both"/>
              <w:rPr>
                <w:rFonts w:ascii="Times New Roman" w:eastAsia="Times New Roman" w:hAnsi="Times New Roman" w:cs="Times New Roman"/>
              </w:rPr>
            </w:pPr>
            <w:r w:rsidRPr="001C7E28">
              <w:rPr>
                <w:rFonts w:ascii="Times New Roman" w:eastAsia="Times New Roman" w:hAnsi="Times New Roman" w:cs="Times New Roman"/>
              </w:rPr>
              <w:t>Description</w:t>
            </w:r>
          </w:p>
        </w:tc>
        <w:tc>
          <w:tcPr>
            <w:tcW w:w="2715" w:type="dxa"/>
            <w:tcBorders>
              <w:left w:val="single" w:sz="4" w:space="0" w:color="000000"/>
            </w:tcBorders>
          </w:tcPr>
          <w:p w14:paraId="465BF3FD" w14:textId="77777777" w:rsidR="008F79E4" w:rsidRPr="001C7E28" w:rsidRDefault="00CE5753">
            <w:pPr>
              <w:widowControl w:val="0"/>
              <w:jc w:val="both"/>
              <w:rPr>
                <w:rFonts w:ascii="Times New Roman" w:eastAsia="Times New Roman" w:hAnsi="Times New Roman" w:cs="Times New Roman"/>
              </w:rPr>
            </w:pPr>
            <w:r w:rsidRPr="001C7E28">
              <w:rPr>
                <w:rFonts w:ascii="Times New Roman" w:eastAsia="Times New Roman" w:hAnsi="Times New Roman" w:cs="Times New Roman"/>
              </w:rPr>
              <w:t>Tool(s)</w:t>
            </w:r>
          </w:p>
        </w:tc>
      </w:tr>
      <w:tr w:rsidR="008F79E4" w14:paraId="296BD33B" w14:textId="77777777" w:rsidTr="008F79E4">
        <w:trPr>
          <w:cnfStyle w:val="000000100000" w:firstRow="0" w:lastRow="0" w:firstColumn="0" w:lastColumn="0" w:oddVBand="0" w:evenVBand="0" w:oddHBand="1" w:evenHBand="0" w:firstRowFirstColumn="0" w:firstRowLastColumn="0" w:lastRowFirstColumn="0" w:lastRowLastColumn="0"/>
        </w:trPr>
        <w:tc>
          <w:tcPr>
            <w:tcW w:w="1965" w:type="dxa"/>
            <w:tcBorders>
              <w:right w:val="single" w:sz="4" w:space="0" w:color="000000"/>
            </w:tcBorders>
            <w:vAlign w:val="center"/>
          </w:tcPr>
          <w:p w14:paraId="70ACD5DF" w14:textId="0AD5F05A" w:rsidR="008F79E4" w:rsidRPr="00B95E34" w:rsidRDefault="001C7E28">
            <w:pPr>
              <w:widowControl w:val="0"/>
              <w:rPr>
                <w:rFonts w:ascii="Times New Roman" w:eastAsia="Times New Roman" w:hAnsi="Times New Roman" w:cs="Times New Roman"/>
              </w:rPr>
            </w:pPr>
            <w:r w:rsidRPr="00B95E34">
              <w:rPr>
                <w:rFonts w:ascii="Times New Roman" w:eastAsia="Times New Roman" w:hAnsi="Times New Roman" w:cs="Times New Roman"/>
                <w:b/>
              </w:rPr>
              <w:t>Live lectures</w:t>
            </w:r>
          </w:p>
        </w:tc>
        <w:tc>
          <w:tcPr>
            <w:tcW w:w="1215" w:type="dxa"/>
            <w:tcBorders>
              <w:left w:val="single" w:sz="4" w:space="0" w:color="000000"/>
              <w:right w:val="single" w:sz="4" w:space="0" w:color="000000"/>
            </w:tcBorders>
            <w:vAlign w:val="center"/>
          </w:tcPr>
          <w:p w14:paraId="3195BDAE" w14:textId="5BF15D5E" w:rsidR="008F79E4" w:rsidRDefault="001C7E2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CE5753">
              <w:rPr>
                <w:rFonts w:ascii="Times New Roman" w:eastAsia="Times New Roman" w:hAnsi="Times New Roman" w:cs="Times New Roman"/>
                <w:sz w:val="24"/>
                <w:szCs w:val="24"/>
              </w:rPr>
              <w:t>ynch</w:t>
            </w:r>
          </w:p>
        </w:tc>
        <w:tc>
          <w:tcPr>
            <w:tcW w:w="4425" w:type="dxa"/>
            <w:tcBorders>
              <w:left w:val="single" w:sz="4" w:space="0" w:color="000000"/>
              <w:right w:val="single" w:sz="4" w:space="0" w:color="000000"/>
            </w:tcBorders>
            <w:vAlign w:val="center"/>
          </w:tcPr>
          <w:p w14:paraId="589A84D1" w14:textId="67D0D0B5" w:rsidR="008F79E4" w:rsidRDefault="001C7E2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2-3hr. in-person lectures during class time.</w:t>
            </w:r>
          </w:p>
        </w:tc>
        <w:tc>
          <w:tcPr>
            <w:tcW w:w="2715" w:type="dxa"/>
            <w:tcBorders>
              <w:left w:val="single" w:sz="4" w:space="0" w:color="000000"/>
            </w:tcBorders>
            <w:vAlign w:val="center"/>
          </w:tcPr>
          <w:p w14:paraId="3AE62024" w14:textId="5402495D" w:rsidR="008F79E4" w:rsidRDefault="00BB3EC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RJC classroom</w:t>
            </w:r>
          </w:p>
        </w:tc>
      </w:tr>
      <w:tr w:rsidR="008F79E4" w14:paraId="7E572328" w14:textId="77777777" w:rsidTr="008F79E4">
        <w:tc>
          <w:tcPr>
            <w:tcW w:w="1965" w:type="dxa"/>
            <w:tcBorders>
              <w:right w:val="single" w:sz="4" w:space="0" w:color="000000"/>
            </w:tcBorders>
            <w:vAlign w:val="center"/>
          </w:tcPr>
          <w:p w14:paraId="28934338" w14:textId="47812651" w:rsidR="008F79E4" w:rsidRPr="00B95E34" w:rsidRDefault="00B95E34">
            <w:pPr>
              <w:widowControl w:val="0"/>
              <w:rPr>
                <w:rFonts w:ascii="Times New Roman" w:eastAsia="Times New Roman" w:hAnsi="Times New Roman" w:cs="Times New Roman"/>
              </w:rPr>
            </w:pPr>
            <w:r w:rsidRPr="00B95E34">
              <w:rPr>
                <w:rFonts w:ascii="Times New Roman" w:eastAsia="Times New Roman" w:hAnsi="Times New Roman" w:cs="Times New Roman"/>
                <w:b/>
              </w:rPr>
              <w:t>TA / Office Hours</w:t>
            </w:r>
          </w:p>
        </w:tc>
        <w:tc>
          <w:tcPr>
            <w:tcW w:w="1215" w:type="dxa"/>
            <w:tcBorders>
              <w:left w:val="single" w:sz="4" w:space="0" w:color="000000"/>
              <w:right w:val="single" w:sz="4" w:space="0" w:color="000000"/>
            </w:tcBorders>
            <w:vAlign w:val="center"/>
          </w:tcPr>
          <w:p w14:paraId="34868B71" w14:textId="2913F288" w:rsidR="008F79E4" w:rsidRDefault="001A46C0">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Asynch</w:t>
            </w:r>
            <w:proofErr w:type="spellEnd"/>
          </w:p>
        </w:tc>
        <w:tc>
          <w:tcPr>
            <w:tcW w:w="4425" w:type="dxa"/>
            <w:tcBorders>
              <w:left w:val="single" w:sz="4" w:space="0" w:color="000000"/>
              <w:right w:val="single" w:sz="4" w:space="0" w:color="000000"/>
            </w:tcBorders>
            <w:vAlign w:val="center"/>
          </w:tcPr>
          <w:p w14:paraId="28A04E8F" w14:textId="40A7CDD0" w:rsidR="008F79E4" w:rsidRDefault="00B95E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appointment Office hours, TA </w:t>
            </w:r>
          </w:p>
        </w:tc>
        <w:tc>
          <w:tcPr>
            <w:tcW w:w="2715" w:type="dxa"/>
            <w:tcBorders>
              <w:left w:val="single" w:sz="4" w:space="0" w:color="000000"/>
            </w:tcBorders>
            <w:vAlign w:val="center"/>
          </w:tcPr>
          <w:p w14:paraId="28F29BFE" w14:textId="0C3C8881" w:rsidR="008F79E4" w:rsidRDefault="00B95E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Microsoft Teams</w:t>
            </w:r>
          </w:p>
        </w:tc>
      </w:tr>
      <w:tr w:rsidR="008F79E4" w14:paraId="254B475C" w14:textId="77777777" w:rsidTr="008F79E4">
        <w:trPr>
          <w:cnfStyle w:val="000000100000" w:firstRow="0" w:lastRow="0" w:firstColumn="0" w:lastColumn="0" w:oddVBand="0" w:evenVBand="0" w:oddHBand="1" w:evenHBand="0" w:firstRowFirstColumn="0" w:firstRowLastColumn="0" w:lastRowFirstColumn="0" w:lastRowLastColumn="0"/>
        </w:trPr>
        <w:tc>
          <w:tcPr>
            <w:tcW w:w="1965" w:type="dxa"/>
            <w:tcBorders>
              <w:right w:val="single" w:sz="4" w:space="0" w:color="000000"/>
            </w:tcBorders>
            <w:vAlign w:val="center"/>
          </w:tcPr>
          <w:p w14:paraId="6FECA519" w14:textId="19C012FE" w:rsidR="008F79E4" w:rsidRPr="00B95E34" w:rsidRDefault="00B95E34">
            <w:pPr>
              <w:widowControl w:val="0"/>
              <w:rPr>
                <w:rFonts w:ascii="Times New Roman" w:eastAsia="Times New Roman" w:hAnsi="Times New Roman" w:cs="Times New Roman"/>
              </w:rPr>
            </w:pPr>
            <w:r w:rsidRPr="00B95E34">
              <w:rPr>
                <w:rFonts w:ascii="Times New Roman" w:eastAsia="Times New Roman" w:hAnsi="Times New Roman" w:cs="Times New Roman"/>
                <w:b/>
              </w:rPr>
              <w:t>Group work/assignments</w:t>
            </w:r>
            <w:r w:rsidR="00CE5753" w:rsidRPr="00B95E34">
              <w:rPr>
                <w:rFonts w:ascii="Times New Roman" w:eastAsia="Times New Roman" w:hAnsi="Times New Roman" w:cs="Times New Roman"/>
                <w:b/>
              </w:rPr>
              <w:t xml:space="preserve"> </w:t>
            </w:r>
          </w:p>
        </w:tc>
        <w:tc>
          <w:tcPr>
            <w:tcW w:w="1215" w:type="dxa"/>
            <w:tcBorders>
              <w:left w:val="single" w:sz="4" w:space="0" w:color="000000"/>
              <w:right w:val="single" w:sz="4" w:space="0" w:color="000000"/>
            </w:tcBorders>
            <w:vAlign w:val="center"/>
          </w:tcPr>
          <w:p w14:paraId="64869BC1" w14:textId="56143827" w:rsidR="008F79E4" w:rsidRDefault="00B95E34">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As</w:t>
            </w:r>
            <w:r w:rsidR="00CE5753">
              <w:rPr>
                <w:rFonts w:ascii="Times New Roman" w:eastAsia="Times New Roman" w:hAnsi="Times New Roman" w:cs="Times New Roman"/>
                <w:sz w:val="24"/>
                <w:szCs w:val="24"/>
              </w:rPr>
              <w:t>ynch</w:t>
            </w:r>
            <w:proofErr w:type="spellEnd"/>
          </w:p>
        </w:tc>
        <w:tc>
          <w:tcPr>
            <w:tcW w:w="4425" w:type="dxa"/>
            <w:tcBorders>
              <w:left w:val="single" w:sz="4" w:space="0" w:color="000000"/>
              <w:right w:val="single" w:sz="4" w:space="0" w:color="000000"/>
            </w:tcBorders>
            <w:vAlign w:val="center"/>
          </w:tcPr>
          <w:p w14:paraId="1B1215B4" w14:textId="7786EEFA" w:rsidR="008F79E4" w:rsidRDefault="00B95E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Work on assignments and projects on students’ own time</w:t>
            </w:r>
          </w:p>
        </w:tc>
        <w:tc>
          <w:tcPr>
            <w:tcW w:w="2715" w:type="dxa"/>
            <w:tcBorders>
              <w:left w:val="single" w:sz="4" w:space="0" w:color="000000"/>
            </w:tcBorders>
            <w:vAlign w:val="center"/>
          </w:tcPr>
          <w:p w14:paraId="1FD76506" w14:textId="049CCEA3" w:rsidR="008F79E4" w:rsidRDefault="00B95E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A2L</w:t>
            </w:r>
          </w:p>
        </w:tc>
      </w:tr>
    </w:tbl>
    <w:p w14:paraId="53FD6664" w14:textId="77777777" w:rsidR="008F79E4" w:rsidRDefault="008F79E4">
      <w:pPr>
        <w:shd w:val="clear" w:color="auto" w:fill="FFFFFF"/>
        <w:jc w:val="both"/>
        <w:rPr>
          <w:sz w:val="24"/>
          <w:szCs w:val="24"/>
        </w:rPr>
      </w:pPr>
    </w:p>
    <w:p w14:paraId="3B4DFF97" w14:textId="008F7CFB" w:rsidR="008F79E4" w:rsidRDefault="008F79E4">
      <w:pPr>
        <w:shd w:val="clear" w:color="auto" w:fill="FFFFFF"/>
        <w:jc w:val="both"/>
        <w:rPr>
          <w:sz w:val="24"/>
          <w:szCs w:val="24"/>
        </w:rPr>
      </w:pPr>
    </w:p>
    <w:p w14:paraId="1BBA698D" w14:textId="596FFAD3" w:rsidR="00086DB3" w:rsidRDefault="00086DB3">
      <w:pPr>
        <w:shd w:val="clear" w:color="auto" w:fill="FFFFFF"/>
        <w:jc w:val="both"/>
        <w:rPr>
          <w:sz w:val="24"/>
          <w:szCs w:val="24"/>
        </w:rPr>
      </w:pPr>
    </w:p>
    <w:p w14:paraId="37F64343" w14:textId="7D7F31F6" w:rsidR="00086DB3" w:rsidRDefault="00086DB3">
      <w:pPr>
        <w:shd w:val="clear" w:color="auto" w:fill="FFFFFF"/>
        <w:jc w:val="both"/>
        <w:rPr>
          <w:sz w:val="24"/>
          <w:szCs w:val="24"/>
        </w:rPr>
      </w:pPr>
    </w:p>
    <w:p w14:paraId="13AC954B" w14:textId="5EE81983" w:rsidR="00086DB3" w:rsidRDefault="00086DB3">
      <w:pPr>
        <w:shd w:val="clear" w:color="auto" w:fill="FFFFFF"/>
        <w:jc w:val="both"/>
        <w:rPr>
          <w:sz w:val="24"/>
          <w:szCs w:val="24"/>
        </w:rPr>
      </w:pPr>
    </w:p>
    <w:p w14:paraId="0927AA6F" w14:textId="2DD61F06" w:rsidR="00086DB3" w:rsidRDefault="00086DB3">
      <w:pPr>
        <w:shd w:val="clear" w:color="auto" w:fill="FFFFFF"/>
        <w:jc w:val="both"/>
        <w:rPr>
          <w:sz w:val="24"/>
          <w:szCs w:val="24"/>
        </w:rPr>
      </w:pPr>
    </w:p>
    <w:p w14:paraId="0A70F7EF" w14:textId="77777777" w:rsidR="001D63A6" w:rsidRDefault="001D63A6">
      <w:pPr>
        <w:shd w:val="clear" w:color="auto" w:fill="FFFFFF"/>
        <w:jc w:val="both"/>
        <w:rPr>
          <w:sz w:val="24"/>
          <w:szCs w:val="24"/>
        </w:rPr>
      </w:pPr>
    </w:p>
    <w:p w14:paraId="1D09B14E" w14:textId="77777777" w:rsidR="00086DB3" w:rsidRDefault="00086DB3">
      <w:pPr>
        <w:shd w:val="clear" w:color="auto" w:fill="FFFFFF"/>
        <w:jc w:val="both"/>
        <w:rPr>
          <w:sz w:val="24"/>
          <w:szCs w:val="24"/>
        </w:rPr>
      </w:pPr>
    </w:p>
    <w:p w14:paraId="09637E72" w14:textId="77777777" w:rsidR="00C00CFA" w:rsidRDefault="00C00CFA">
      <w:pPr>
        <w:shd w:val="clear" w:color="auto" w:fill="FFFFFF"/>
        <w:jc w:val="both"/>
        <w:rPr>
          <w:sz w:val="24"/>
          <w:szCs w:val="24"/>
        </w:rPr>
      </w:pPr>
    </w:p>
    <w:p w14:paraId="3A5327F6" w14:textId="77777777" w:rsidR="008F79E4" w:rsidRDefault="008F79E4">
      <w:pPr>
        <w:shd w:val="clear" w:color="auto" w:fill="FFFFFF"/>
        <w:jc w:val="both"/>
        <w:rPr>
          <w:sz w:val="24"/>
          <w:szCs w:val="24"/>
        </w:rPr>
      </w:pPr>
    </w:p>
    <w:tbl>
      <w:tblPr>
        <w:tblStyle w:val="a3"/>
        <w:tblW w:w="9390" w:type="dxa"/>
        <w:tblInd w:w="-3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2280"/>
        <w:gridCol w:w="1080"/>
        <w:gridCol w:w="6030"/>
      </w:tblGrid>
      <w:tr w:rsidR="008F79E4" w14:paraId="7A756C91" w14:textId="77777777">
        <w:trPr>
          <w:trHeight w:val="495"/>
        </w:trPr>
        <w:tc>
          <w:tcPr>
            <w:tcW w:w="2280" w:type="dxa"/>
            <w:tcBorders>
              <w:top w:val="nil"/>
              <w:left w:val="nil"/>
              <w:bottom w:val="single" w:sz="6" w:space="0" w:color="7F7F7F"/>
              <w:right w:val="single" w:sz="6" w:space="0" w:color="000000"/>
            </w:tcBorders>
            <w:tcMar>
              <w:top w:w="0" w:type="dxa"/>
              <w:left w:w="0" w:type="dxa"/>
              <w:bottom w:w="0" w:type="dxa"/>
              <w:right w:w="0" w:type="dxa"/>
            </w:tcMar>
            <w:vAlign w:val="center"/>
          </w:tcPr>
          <w:p w14:paraId="2330D59F" w14:textId="77777777" w:rsidR="008F79E4" w:rsidRPr="003E786B" w:rsidRDefault="00CE5753">
            <w:pPr>
              <w:spacing w:before="40" w:after="40"/>
              <w:rPr>
                <w:rFonts w:ascii="Times New Roman" w:hAnsi="Times New Roman" w:cs="Times New Roman"/>
                <w:b/>
                <w:sz w:val="20"/>
                <w:szCs w:val="20"/>
              </w:rPr>
            </w:pPr>
            <w:r w:rsidRPr="003E786B">
              <w:rPr>
                <w:rFonts w:ascii="Times New Roman" w:hAnsi="Times New Roman" w:cs="Times New Roman"/>
                <w:b/>
                <w:sz w:val="20"/>
                <w:szCs w:val="20"/>
              </w:rPr>
              <w:lastRenderedPageBreak/>
              <w:t xml:space="preserve">GRADE COMPONENT </w:t>
            </w:r>
          </w:p>
        </w:tc>
        <w:tc>
          <w:tcPr>
            <w:tcW w:w="1080" w:type="dxa"/>
            <w:tcBorders>
              <w:top w:val="nil"/>
              <w:left w:val="single" w:sz="6" w:space="0" w:color="000000"/>
              <w:bottom w:val="single" w:sz="6" w:space="0" w:color="7F7F7F"/>
              <w:right w:val="single" w:sz="6" w:space="0" w:color="000000"/>
            </w:tcBorders>
            <w:tcMar>
              <w:top w:w="0" w:type="dxa"/>
              <w:left w:w="0" w:type="dxa"/>
              <w:bottom w:w="0" w:type="dxa"/>
              <w:right w:w="0" w:type="dxa"/>
            </w:tcMar>
            <w:vAlign w:val="center"/>
          </w:tcPr>
          <w:p w14:paraId="237FF2A8" w14:textId="77777777" w:rsidR="008F79E4" w:rsidRPr="003E786B" w:rsidRDefault="00CE5753">
            <w:pPr>
              <w:spacing w:before="40" w:after="40"/>
              <w:jc w:val="center"/>
              <w:rPr>
                <w:rFonts w:ascii="Times New Roman" w:hAnsi="Times New Roman" w:cs="Times New Roman"/>
                <w:b/>
                <w:sz w:val="20"/>
                <w:szCs w:val="20"/>
              </w:rPr>
            </w:pPr>
            <w:r w:rsidRPr="003E786B">
              <w:rPr>
                <w:rFonts w:ascii="Times New Roman" w:hAnsi="Times New Roman" w:cs="Times New Roman"/>
                <w:b/>
                <w:sz w:val="20"/>
                <w:szCs w:val="20"/>
              </w:rPr>
              <w:t xml:space="preserve">WEIGHT </w:t>
            </w:r>
          </w:p>
        </w:tc>
        <w:tc>
          <w:tcPr>
            <w:tcW w:w="6030" w:type="dxa"/>
            <w:tcBorders>
              <w:top w:val="nil"/>
              <w:left w:val="single" w:sz="6" w:space="0" w:color="000000"/>
              <w:bottom w:val="single" w:sz="6" w:space="0" w:color="7F7F7F"/>
              <w:right w:val="nil"/>
            </w:tcBorders>
            <w:tcMar>
              <w:top w:w="0" w:type="dxa"/>
              <w:left w:w="0" w:type="dxa"/>
              <w:bottom w:w="0" w:type="dxa"/>
              <w:right w:w="0" w:type="dxa"/>
            </w:tcMar>
            <w:vAlign w:val="center"/>
          </w:tcPr>
          <w:p w14:paraId="7E8CCBDA" w14:textId="77777777" w:rsidR="008F79E4" w:rsidRPr="003E786B" w:rsidRDefault="00CE5753">
            <w:pPr>
              <w:spacing w:before="40" w:after="40"/>
              <w:ind w:left="90"/>
              <w:rPr>
                <w:rFonts w:ascii="Times New Roman" w:hAnsi="Times New Roman" w:cs="Times New Roman"/>
                <w:b/>
                <w:sz w:val="20"/>
                <w:szCs w:val="20"/>
              </w:rPr>
            </w:pPr>
            <w:r w:rsidRPr="003E786B">
              <w:rPr>
                <w:rFonts w:ascii="Times New Roman" w:hAnsi="Times New Roman" w:cs="Times New Roman"/>
                <w:b/>
                <w:sz w:val="20"/>
                <w:szCs w:val="20"/>
              </w:rPr>
              <w:t xml:space="preserve">DESCRIPTION </w:t>
            </w:r>
          </w:p>
        </w:tc>
      </w:tr>
      <w:tr w:rsidR="008F79E4" w14:paraId="646841EC" w14:textId="77777777">
        <w:trPr>
          <w:trHeight w:val="780"/>
        </w:trPr>
        <w:tc>
          <w:tcPr>
            <w:tcW w:w="2280" w:type="dxa"/>
            <w:tcBorders>
              <w:top w:val="nil"/>
              <w:left w:val="nil"/>
              <w:bottom w:val="nil"/>
              <w:right w:val="single" w:sz="6" w:space="0" w:color="000000"/>
            </w:tcBorders>
            <w:shd w:val="clear" w:color="auto" w:fill="F2F2F2"/>
            <w:tcMar>
              <w:top w:w="0" w:type="dxa"/>
              <w:left w:w="0" w:type="dxa"/>
              <w:bottom w:w="0" w:type="dxa"/>
              <w:right w:w="0" w:type="dxa"/>
            </w:tcMar>
            <w:vAlign w:val="center"/>
          </w:tcPr>
          <w:p w14:paraId="05D2F8FB" w14:textId="77777777" w:rsidR="008F79E4" w:rsidRPr="003E786B" w:rsidRDefault="00CE5753">
            <w:pPr>
              <w:spacing w:before="40" w:after="40"/>
              <w:ind w:left="90"/>
              <w:rPr>
                <w:rFonts w:ascii="Times New Roman" w:hAnsi="Times New Roman" w:cs="Times New Roman"/>
                <w:sz w:val="20"/>
                <w:szCs w:val="20"/>
              </w:rPr>
            </w:pPr>
            <w:r w:rsidRPr="003E786B">
              <w:rPr>
                <w:rFonts w:ascii="Times New Roman" w:hAnsi="Times New Roman" w:cs="Times New Roman"/>
                <w:b/>
                <w:sz w:val="20"/>
                <w:szCs w:val="20"/>
              </w:rPr>
              <w:t>Engagement</w:t>
            </w:r>
            <w:r w:rsidRPr="003E786B">
              <w:rPr>
                <w:rFonts w:ascii="Times New Roman" w:hAnsi="Times New Roman" w:cs="Times New Roman"/>
                <w:sz w:val="20"/>
                <w:szCs w:val="20"/>
              </w:rPr>
              <w:t xml:space="preserve"> </w:t>
            </w:r>
          </w:p>
        </w:tc>
        <w:tc>
          <w:tcPr>
            <w:tcW w:w="1080" w:type="dxa"/>
            <w:tcBorders>
              <w:top w:val="nil"/>
              <w:left w:val="single" w:sz="6" w:space="0" w:color="000000"/>
              <w:bottom w:val="nil"/>
              <w:right w:val="single" w:sz="6" w:space="0" w:color="000000"/>
            </w:tcBorders>
            <w:shd w:val="clear" w:color="auto" w:fill="F2F2F2"/>
            <w:tcMar>
              <w:top w:w="0" w:type="dxa"/>
              <w:left w:w="0" w:type="dxa"/>
              <w:bottom w:w="0" w:type="dxa"/>
              <w:right w:w="0" w:type="dxa"/>
            </w:tcMar>
            <w:vAlign w:val="center"/>
          </w:tcPr>
          <w:p w14:paraId="09A663DE" w14:textId="77777777" w:rsidR="008F79E4" w:rsidRPr="003E786B" w:rsidRDefault="00CE5753">
            <w:pPr>
              <w:spacing w:before="40" w:after="40"/>
              <w:jc w:val="center"/>
              <w:rPr>
                <w:rFonts w:ascii="Times New Roman" w:hAnsi="Times New Roman" w:cs="Times New Roman"/>
                <w:sz w:val="20"/>
                <w:szCs w:val="20"/>
              </w:rPr>
            </w:pPr>
            <w:r w:rsidRPr="003E786B">
              <w:rPr>
                <w:rFonts w:ascii="Times New Roman" w:hAnsi="Times New Roman" w:cs="Times New Roman"/>
                <w:b/>
                <w:sz w:val="20"/>
                <w:szCs w:val="20"/>
              </w:rPr>
              <w:t>15%</w:t>
            </w:r>
            <w:r w:rsidRPr="003E786B">
              <w:rPr>
                <w:rFonts w:ascii="Times New Roman" w:hAnsi="Times New Roman" w:cs="Times New Roman"/>
                <w:sz w:val="20"/>
                <w:szCs w:val="20"/>
              </w:rPr>
              <w:t xml:space="preserve"> </w:t>
            </w:r>
          </w:p>
        </w:tc>
        <w:tc>
          <w:tcPr>
            <w:tcW w:w="6030" w:type="dxa"/>
            <w:tcBorders>
              <w:top w:val="nil"/>
              <w:left w:val="single" w:sz="6" w:space="0" w:color="000000"/>
              <w:bottom w:val="nil"/>
              <w:right w:val="nil"/>
            </w:tcBorders>
            <w:shd w:val="clear" w:color="auto" w:fill="F2F2F2"/>
            <w:tcMar>
              <w:top w:w="0" w:type="dxa"/>
              <w:left w:w="0" w:type="dxa"/>
              <w:bottom w:w="0" w:type="dxa"/>
              <w:right w:w="0" w:type="dxa"/>
            </w:tcMar>
            <w:vAlign w:val="center"/>
          </w:tcPr>
          <w:p w14:paraId="4F51F558" w14:textId="77777777" w:rsidR="008F79E4" w:rsidRPr="003E786B" w:rsidRDefault="00CE5753">
            <w:pPr>
              <w:spacing w:before="40" w:after="40" w:line="291" w:lineRule="auto"/>
              <w:ind w:left="90"/>
              <w:rPr>
                <w:rFonts w:ascii="Times New Roman" w:hAnsi="Times New Roman" w:cs="Times New Roman"/>
                <w:sz w:val="20"/>
                <w:szCs w:val="20"/>
              </w:rPr>
            </w:pPr>
            <w:r w:rsidRPr="003E786B">
              <w:rPr>
                <w:rFonts w:ascii="Times New Roman" w:hAnsi="Times New Roman" w:cs="Times New Roman"/>
                <w:sz w:val="20"/>
                <w:szCs w:val="20"/>
              </w:rPr>
              <w:t xml:space="preserve">5%: Attendance </w:t>
            </w:r>
          </w:p>
          <w:p w14:paraId="163E0591" w14:textId="52B7888F" w:rsidR="008F79E4" w:rsidRPr="003E786B" w:rsidRDefault="00CE5753">
            <w:pPr>
              <w:spacing w:before="40" w:after="40"/>
              <w:ind w:left="90"/>
              <w:rPr>
                <w:rFonts w:ascii="Times New Roman" w:hAnsi="Times New Roman" w:cs="Times New Roman"/>
                <w:sz w:val="20"/>
                <w:szCs w:val="20"/>
              </w:rPr>
            </w:pPr>
            <w:r w:rsidRPr="003E786B">
              <w:rPr>
                <w:rFonts w:ascii="Times New Roman" w:hAnsi="Times New Roman" w:cs="Times New Roman"/>
                <w:sz w:val="20"/>
                <w:szCs w:val="20"/>
              </w:rPr>
              <w:t xml:space="preserve">10%: Contributions </w:t>
            </w:r>
            <w:r w:rsidR="00737943" w:rsidRPr="003E786B">
              <w:rPr>
                <w:rFonts w:ascii="Times New Roman" w:hAnsi="Times New Roman" w:cs="Times New Roman"/>
                <w:sz w:val="20"/>
                <w:szCs w:val="20"/>
              </w:rPr>
              <w:t>in class</w:t>
            </w:r>
          </w:p>
        </w:tc>
      </w:tr>
      <w:tr w:rsidR="008F79E4" w14:paraId="2077AF45" w14:textId="77777777">
        <w:trPr>
          <w:trHeight w:val="555"/>
        </w:trPr>
        <w:tc>
          <w:tcPr>
            <w:tcW w:w="2280" w:type="dxa"/>
            <w:tcBorders>
              <w:top w:val="nil"/>
              <w:left w:val="nil"/>
              <w:bottom w:val="nil"/>
              <w:right w:val="single" w:sz="6" w:space="0" w:color="000000"/>
            </w:tcBorders>
            <w:tcMar>
              <w:top w:w="0" w:type="dxa"/>
              <w:left w:w="0" w:type="dxa"/>
              <w:bottom w:w="0" w:type="dxa"/>
              <w:right w:w="0" w:type="dxa"/>
            </w:tcMar>
            <w:vAlign w:val="center"/>
          </w:tcPr>
          <w:p w14:paraId="0EB5E80F" w14:textId="1D47657E" w:rsidR="008F79E4" w:rsidRPr="003E786B" w:rsidRDefault="008F79E4" w:rsidP="00737943">
            <w:pPr>
              <w:spacing w:before="40" w:after="40"/>
              <w:rPr>
                <w:rFonts w:ascii="Times New Roman" w:hAnsi="Times New Roman" w:cs="Times New Roman"/>
                <w:b/>
                <w:sz w:val="20"/>
                <w:szCs w:val="20"/>
              </w:rPr>
            </w:pPr>
          </w:p>
        </w:tc>
        <w:tc>
          <w:tcPr>
            <w:tcW w:w="1080" w:type="dxa"/>
            <w:tcBorders>
              <w:top w:val="nil"/>
              <w:left w:val="single" w:sz="6" w:space="0" w:color="000000"/>
              <w:bottom w:val="nil"/>
              <w:right w:val="single" w:sz="6" w:space="0" w:color="000000"/>
            </w:tcBorders>
            <w:tcMar>
              <w:top w:w="0" w:type="dxa"/>
              <w:left w:w="0" w:type="dxa"/>
              <w:bottom w:w="0" w:type="dxa"/>
              <w:right w:w="0" w:type="dxa"/>
            </w:tcMar>
            <w:vAlign w:val="center"/>
          </w:tcPr>
          <w:p w14:paraId="73943B72" w14:textId="54E38CB5" w:rsidR="008F79E4" w:rsidRPr="003E786B" w:rsidRDefault="008F79E4">
            <w:pPr>
              <w:spacing w:before="40" w:after="40"/>
              <w:jc w:val="center"/>
              <w:rPr>
                <w:rFonts w:ascii="Times New Roman" w:hAnsi="Times New Roman" w:cs="Times New Roman"/>
                <w:sz w:val="20"/>
                <w:szCs w:val="20"/>
              </w:rPr>
            </w:pPr>
          </w:p>
        </w:tc>
        <w:tc>
          <w:tcPr>
            <w:tcW w:w="6030" w:type="dxa"/>
            <w:tcBorders>
              <w:top w:val="nil"/>
              <w:left w:val="single" w:sz="6" w:space="0" w:color="000000"/>
              <w:bottom w:val="nil"/>
              <w:right w:val="nil"/>
            </w:tcBorders>
            <w:tcMar>
              <w:top w:w="0" w:type="dxa"/>
              <w:left w:w="0" w:type="dxa"/>
              <w:bottom w:w="0" w:type="dxa"/>
              <w:right w:w="0" w:type="dxa"/>
            </w:tcMar>
            <w:vAlign w:val="center"/>
          </w:tcPr>
          <w:p w14:paraId="18B986DE" w14:textId="52E052A4" w:rsidR="008F79E4" w:rsidRPr="003E786B" w:rsidRDefault="00CE5753">
            <w:pPr>
              <w:spacing w:before="40" w:after="40"/>
              <w:ind w:left="90"/>
              <w:rPr>
                <w:rFonts w:ascii="Times New Roman" w:hAnsi="Times New Roman" w:cs="Times New Roman"/>
                <w:sz w:val="20"/>
                <w:szCs w:val="20"/>
              </w:rPr>
            </w:pPr>
            <w:r w:rsidRPr="003E786B">
              <w:rPr>
                <w:rFonts w:ascii="Times New Roman" w:hAnsi="Times New Roman" w:cs="Times New Roman"/>
                <w:sz w:val="20"/>
                <w:szCs w:val="20"/>
              </w:rPr>
              <w:t xml:space="preserve"> </w:t>
            </w:r>
          </w:p>
        </w:tc>
      </w:tr>
      <w:tr w:rsidR="008F79E4" w14:paraId="53C3808A" w14:textId="77777777">
        <w:trPr>
          <w:trHeight w:val="675"/>
        </w:trPr>
        <w:tc>
          <w:tcPr>
            <w:tcW w:w="2280" w:type="dxa"/>
            <w:tcBorders>
              <w:top w:val="nil"/>
              <w:left w:val="nil"/>
              <w:bottom w:val="nil"/>
              <w:right w:val="single" w:sz="6" w:space="0" w:color="000000"/>
            </w:tcBorders>
            <w:shd w:val="clear" w:color="auto" w:fill="F2F2F2"/>
            <w:tcMar>
              <w:top w:w="0" w:type="dxa"/>
              <w:left w:w="0" w:type="dxa"/>
              <w:bottom w:w="0" w:type="dxa"/>
              <w:right w:w="0" w:type="dxa"/>
            </w:tcMar>
            <w:vAlign w:val="center"/>
          </w:tcPr>
          <w:p w14:paraId="2A8B9B85" w14:textId="77777777" w:rsidR="008F79E4" w:rsidRPr="003E786B" w:rsidRDefault="00CE5753">
            <w:pPr>
              <w:spacing w:before="40" w:after="40"/>
              <w:ind w:left="90"/>
              <w:rPr>
                <w:rFonts w:ascii="Times New Roman" w:hAnsi="Times New Roman" w:cs="Times New Roman"/>
                <w:sz w:val="20"/>
                <w:szCs w:val="20"/>
              </w:rPr>
            </w:pPr>
            <w:r w:rsidRPr="003E786B">
              <w:rPr>
                <w:rFonts w:ascii="Times New Roman" w:hAnsi="Times New Roman" w:cs="Times New Roman"/>
                <w:b/>
                <w:sz w:val="20"/>
                <w:szCs w:val="20"/>
              </w:rPr>
              <w:t>Individual Assignments</w:t>
            </w:r>
          </w:p>
        </w:tc>
        <w:tc>
          <w:tcPr>
            <w:tcW w:w="1080" w:type="dxa"/>
            <w:tcBorders>
              <w:top w:val="nil"/>
              <w:left w:val="single" w:sz="6" w:space="0" w:color="000000"/>
              <w:bottom w:val="nil"/>
              <w:right w:val="single" w:sz="6" w:space="0" w:color="000000"/>
            </w:tcBorders>
            <w:shd w:val="clear" w:color="auto" w:fill="F2F2F2"/>
            <w:tcMar>
              <w:top w:w="0" w:type="dxa"/>
              <w:left w:w="0" w:type="dxa"/>
              <w:bottom w:w="0" w:type="dxa"/>
              <w:right w:w="0" w:type="dxa"/>
            </w:tcMar>
            <w:vAlign w:val="center"/>
          </w:tcPr>
          <w:p w14:paraId="48DA12A9" w14:textId="3807007A" w:rsidR="008F79E4" w:rsidRPr="003E786B" w:rsidRDefault="00086DB3">
            <w:pPr>
              <w:spacing w:before="40" w:after="40"/>
              <w:jc w:val="center"/>
              <w:rPr>
                <w:rFonts w:ascii="Times New Roman" w:hAnsi="Times New Roman" w:cs="Times New Roman"/>
                <w:sz w:val="20"/>
                <w:szCs w:val="20"/>
              </w:rPr>
            </w:pPr>
            <w:r w:rsidRPr="003E786B">
              <w:rPr>
                <w:rFonts w:ascii="Times New Roman" w:hAnsi="Times New Roman" w:cs="Times New Roman"/>
                <w:b/>
                <w:sz w:val="20"/>
                <w:szCs w:val="20"/>
              </w:rPr>
              <w:t>4</w:t>
            </w:r>
            <w:r w:rsidR="00CE5753" w:rsidRPr="003E786B">
              <w:rPr>
                <w:rFonts w:ascii="Times New Roman" w:hAnsi="Times New Roman" w:cs="Times New Roman"/>
                <w:b/>
                <w:sz w:val="20"/>
                <w:szCs w:val="20"/>
              </w:rPr>
              <w:t>0%</w:t>
            </w:r>
            <w:r w:rsidR="00CE5753" w:rsidRPr="003E786B">
              <w:rPr>
                <w:rFonts w:ascii="Times New Roman" w:hAnsi="Times New Roman" w:cs="Times New Roman"/>
                <w:sz w:val="20"/>
                <w:szCs w:val="20"/>
              </w:rPr>
              <w:t xml:space="preserve"> </w:t>
            </w:r>
          </w:p>
        </w:tc>
        <w:tc>
          <w:tcPr>
            <w:tcW w:w="6030" w:type="dxa"/>
            <w:tcBorders>
              <w:top w:val="nil"/>
              <w:left w:val="single" w:sz="6" w:space="0" w:color="000000"/>
              <w:bottom w:val="nil"/>
              <w:right w:val="nil"/>
            </w:tcBorders>
            <w:shd w:val="clear" w:color="auto" w:fill="F2F2F2"/>
            <w:tcMar>
              <w:top w:w="0" w:type="dxa"/>
              <w:left w:w="0" w:type="dxa"/>
              <w:bottom w:w="0" w:type="dxa"/>
              <w:right w:w="0" w:type="dxa"/>
            </w:tcMar>
            <w:vAlign w:val="center"/>
          </w:tcPr>
          <w:p w14:paraId="710AB2F6" w14:textId="09EDF10E" w:rsidR="008F79E4" w:rsidRPr="003E786B" w:rsidRDefault="00086DB3">
            <w:pPr>
              <w:spacing w:before="40" w:after="40"/>
              <w:ind w:left="90"/>
              <w:rPr>
                <w:rFonts w:ascii="Times New Roman" w:hAnsi="Times New Roman" w:cs="Times New Roman"/>
                <w:sz w:val="20"/>
                <w:szCs w:val="20"/>
              </w:rPr>
            </w:pPr>
            <w:r w:rsidRPr="003E786B">
              <w:rPr>
                <w:rFonts w:ascii="Times New Roman" w:hAnsi="Times New Roman" w:cs="Times New Roman"/>
                <w:sz w:val="20"/>
                <w:szCs w:val="20"/>
              </w:rPr>
              <w:t>E</w:t>
            </w:r>
            <w:r w:rsidR="00CE5753" w:rsidRPr="003E786B">
              <w:rPr>
                <w:rFonts w:ascii="Times New Roman" w:hAnsi="Times New Roman" w:cs="Times New Roman"/>
                <w:sz w:val="20"/>
                <w:szCs w:val="20"/>
              </w:rPr>
              <w:t xml:space="preserve">ach worth </w:t>
            </w:r>
            <w:r w:rsidR="00BB7907" w:rsidRPr="003E786B">
              <w:rPr>
                <w:rFonts w:ascii="Times New Roman" w:hAnsi="Times New Roman" w:cs="Times New Roman"/>
                <w:sz w:val="20"/>
                <w:szCs w:val="20"/>
              </w:rPr>
              <w:t>2</w:t>
            </w:r>
            <w:r w:rsidR="00CE5753" w:rsidRPr="003E786B">
              <w:rPr>
                <w:rFonts w:ascii="Times New Roman" w:hAnsi="Times New Roman" w:cs="Times New Roman"/>
                <w:sz w:val="20"/>
                <w:szCs w:val="20"/>
              </w:rPr>
              <w:t>0%:</w:t>
            </w:r>
          </w:p>
          <w:p w14:paraId="428071D7" w14:textId="77777777" w:rsidR="008F79E4" w:rsidRPr="003E786B" w:rsidRDefault="00CE5753">
            <w:pPr>
              <w:numPr>
                <w:ilvl w:val="0"/>
                <w:numId w:val="12"/>
              </w:numPr>
              <w:spacing w:line="259" w:lineRule="auto"/>
              <w:jc w:val="both"/>
              <w:rPr>
                <w:rFonts w:ascii="Times New Roman" w:eastAsia="Times New Roman" w:hAnsi="Times New Roman" w:cs="Times New Roman"/>
                <w:sz w:val="24"/>
                <w:szCs w:val="24"/>
              </w:rPr>
            </w:pPr>
            <w:r w:rsidRPr="003E786B">
              <w:rPr>
                <w:rFonts w:ascii="Times New Roman" w:hAnsi="Times New Roman" w:cs="Times New Roman"/>
                <w:sz w:val="20"/>
                <w:szCs w:val="20"/>
              </w:rPr>
              <w:t>Brand Diary</w:t>
            </w:r>
          </w:p>
          <w:p w14:paraId="71B4EDEC" w14:textId="77777777" w:rsidR="008F79E4" w:rsidRPr="003E786B" w:rsidRDefault="00CE5753" w:rsidP="00086DB3">
            <w:pPr>
              <w:numPr>
                <w:ilvl w:val="0"/>
                <w:numId w:val="12"/>
              </w:numPr>
              <w:spacing w:line="259" w:lineRule="auto"/>
              <w:jc w:val="both"/>
              <w:rPr>
                <w:rFonts w:ascii="Times New Roman" w:eastAsia="Times New Roman" w:hAnsi="Times New Roman" w:cs="Times New Roman"/>
                <w:sz w:val="24"/>
                <w:szCs w:val="24"/>
              </w:rPr>
            </w:pPr>
            <w:r w:rsidRPr="003E786B">
              <w:rPr>
                <w:rFonts w:ascii="Times New Roman" w:hAnsi="Times New Roman" w:cs="Times New Roman"/>
                <w:sz w:val="20"/>
                <w:szCs w:val="20"/>
              </w:rPr>
              <w:t>Classical Conditioning and Advertising</w:t>
            </w:r>
          </w:p>
          <w:p w14:paraId="0502B417" w14:textId="23579326" w:rsidR="00086DB3" w:rsidRPr="003E786B" w:rsidRDefault="00086DB3" w:rsidP="00086DB3">
            <w:pPr>
              <w:spacing w:line="259" w:lineRule="auto"/>
              <w:ind w:left="720"/>
              <w:jc w:val="both"/>
              <w:rPr>
                <w:rFonts w:ascii="Times New Roman" w:eastAsia="Times New Roman" w:hAnsi="Times New Roman" w:cs="Times New Roman"/>
                <w:sz w:val="24"/>
                <w:szCs w:val="24"/>
              </w:rPr>
            </w:pPr>
          </w:p>
        </w:tc>
      </w:tr>
      <w:tr w:rsidR="008F79E4" w14:paraId="16A436D7" w14:textId="77777777">
        <w:trPr>
          <w:trHeight w:val="330"/>
        </w:trPr>
        <w:tc>
          <w:tcPr>
            <w:tcW w:w="2280" w:type="dxa"/>
            <w:tcBorders>
              <w:top w:val="nil"/>
              <w:left w:val="nil"/>
              <w:bottom w:val="nil"/>
              <w:right w:val="single" w:sz="6" w:space="0" w:color="000000"/>
            </w:tcBorders>
            <w:tcMar>
              <w:top w:w="0" w:type="dxa"/>
              <w:left w:w="0" w:type="dxa"/>
              <w:bottom w:w="0" w:type="dxa"/>
              <w:right w:w="0" w:type="dxa"/>
            </w:tcMar>
            <w:vAlign w:val="center"/>
          </w:tcPr>
          <w:p w14:paraId="0E271217" w14:textId="77777777" w:rsidR="008F79E4" w:rsidRPr="003E786B" w:rsidRDefault="00CE5753">
            <w:pPr>
              <w:spacing w:before="40" w:after="40"/>
              <w:ind w:left="90"/>
              <w:rPr>
                <w:rFonts w:ascii="Times New Roman" w:hAnsi="Times New Roman" w:cs="Times New Roman"/>
                <w:sz w:val="20"/>
                <w:szCs w:val="20"/>
              </w:rPr>
            </w:pPr>
            <w:r w:rsidRPr="003E786B">
              <w:rPr>
                <w:rFonts w:ascii="Times New Roman" w:hAnsi="Times New Roman" w:cs="Times New Roman"/>
                <w:b/>
                <w:sz w:val="20"/>
                <w:szCs w:val="20"/>
              </w:rPr>
              <w:t>Beyond the Textbook Presentation</w:t>
            </w:r>
          </w:p>
        </w:tc>
        <w:tc>
          <w:tcPr>
            <w:tcW w:w="1080" w:type="dxa"/>
            <w:tcBorders>
              <w:top w:val="nil"/>
              <w:left w:val="single" w:sz="6" w:space="0" w:color="000000"/>
              <w:bottom w:val="nil"/>
              <w:right w:val="single" w:sz="6" w:space="0" w:color="000000"/>
            </w:tcBorders>
            <w:tcMar>
              <w:top w:w="0" w:type="dxa"/>
              <w:left w:w="0" w:type="dxa"/>
              <w:bottom w:w="0" w:type="dxa"/>
              <w:right w:w="0" w:type="dxa"/>
            </w:tcMar>
            <w:vAlign w:val="center"/>
          </w:tcPr>
          <w:p w14:paraId="0BEDBBAC" w14:textId="77777777" w:rsidR="008F79E4" w:rsidRPr="003E786B" w:rsidRDefault="00CE5753">
            <w:pPr>
              <w:spacing w:before="40" w:after="40"/>
              <w:jc w:val="center"/>
              <w:rPr>
                <w:rFonts w:ascii="Times New Roman" w:hAnsi="Times New Roman" w:cs="Times New Roman"/>
                <w:sz w:val="20"/>
                <w:szCs w:val="20"/>
              </w:rPr>
            </w:pPr>
            <w:r w:rsidRPr="003E786B">
              <w:rPr>
                <w:rFonts w:ascii="Times New Roman" w:hAnsi="Times New Roman" w:cs="Times New Roman"/>
                <w:b/>
                <w:sz w:val="20"/>
                <w:szCs w:val="20"/>
              </w:rPr>
              <w:t>15%</w:t>
            </w:r>
            <w:r w:rsidRPr="003E786B">
              <w:rPr>
                <w:rFonts w:ascii="Times New Roman" w:hAnsi="Times New Roman" w:cs="Times New Roman"/>
                <w:sz w:val="20"/>
                <w:szCs w:val="20"/>
              </w:rPr>
              <w:t xml:space="preserve"> </w:t>
            </w:r>
          </w:p>
        </w:tc>
        <w:tc>
          <w:tcPr>
            <w:tcW w:w="6030" w:type="dxa"/>
            <w:tcBorders>
              <w:top w:val="nil"/>
              <w:left w:val="single" w:sz="6" w:space="0" w:color="000000"/>
              <w:bottom w:val="nil"/>
              <w:right w:val="nil"/>
            </w:tcBorders>
            <w:tcMar>
              <w:top w:w="0" w:type="dxa"/>
              <w:left w:w="0" w:type="dxa"/>
              <w:bottom w:w="0" w:type="dxa"/>
              <w:right w:w="0" w:type="dxa"/>
            </w:tcMar>
            <w:vAlign w:val="center"/>
          </w:tcPr>
          <w:p w14:paraId="3A457B9E" w14:textId="77777777" w:rsidR="008F79E4" w:rsidRPr="003E786B" w:rsidRDefault="00CE5753">
            <w:pPr>
              <w:spacing w:before="40" w:after="40"/>
              <w:ind w:left="90"/>
              <w:rPr>
                <w:rFonts w:ascii="Times New Roman" w:hAnsi="Times New Roman" w:cs="Times New Roman"/>
                <w:sz w:val="20"/>
                <w:szCs w:val="20"/>
              </w:rPr>
            </w:pPr>
            <w:r w:rsidRPr="003E786B">
              <w:rPr>
                <w:rFonts w:ascii="Times New Roman" w:hAnsi="Times New Roman" w:cs="Times New Roman"/>
                <w:sz w:val="20"/>
                <w:szCs w:val="20"/>
              </w:rPr>
              <w:t xml:space="preserve">Group project where each group shares and discusses 3 peer-reviewed academic journal articles related to a consumer </w:t>
            </w:r>
            <w:proofErr w:type="spellStart"/>
            <w:r w:rsidRPr="003E786B">
              <w:rPr>
                <w:rFonts w:ascii="Times New Roman" w:hAnsi="Times New Roman" w:cs="Times New Roman"/>
                <w:sz w:val="20"/>
                <w:szCs w:val="20"/>
              </w:rPr>
              <w:t>behaviour</w:t>
            </w:r>
            <w:proofErr w:type="spellEnd"/>
            <w:r w:rsidRPr="003E786B">
              <w:rPr>
                <w:rFonts w:ascii="Times New Roman" w:hAnsi="Times New Roman" w:cs="Times New Roman"/>
                <w:sz w:val="20"/>
                <w:szCs w:val="20"/>
              </w:rPr>
              <w:t xml:space="preserve"> topic of interest.</w:t>
            </w:r>
          </w:p>
        </w:tc>
      </w:tr>
      <w:tr w:rsidR="008F79E4" w14:paraId="1E22E64C" w14:textId="77777777">
        <w:trPr>
          <w:trHeight w:val="330"/>
        </w:trPr>
        <w:tc>
          <w:tcPr>
            <w:tcW w:w="2280" w:type="dxa"/>
            <w:tcBorders>
              <w:top w:val="nil"/>
              <w:left w:val="nil"/>
              <w:bottom w:val="nil"/>
              <w:right w:val="single" w:sz="6" w:space="0" w:color="000000"/>
            </w:tcBorders>
            <w:shd w:val="clear" w:color="auto" w:fill="F2F2F2"/>
            <w:tcMar>
              <w:top w:w="0" w:type="dxa"/>
              <w:left w:w="0" w:type="dxa"/>
              <w:bottom w:w="0" w:type="dxa"/>
              <w:right w:w="0" w:type="dxa"/>
            </w:tcMar>
            <w:vAlign w:val="center"/>
          </w:tcPr>
          <w:p w14:paraId="34D892CC" w14:textId="77777777" w:rsidR="008F79E4" w:rsidRPr="003E786B" w:rsidRDefault="00CE5753">
            <w:pPr>
              <w:spacing w:before="40" w:after="40"/>
              <w:ind w:left="90"/>
              <w:rPr>
                <w:rFonts w:ascii="Times New Roman" w:hAnsi="Times New Roman" w:cs="Times New Roman"/>
                <w:sz w:val="20"/>
                <w:szCs w:val="20"/>
              </w:rPr>
            </w:pPr>
            <w:r w:rsidRPr="003E786B">
              <w:rPr>
                <w:rFonts w:ascii="Times New Roman" w:hAnsi="Times New Roman" w:cs="Times New Roman"/>
                <w:b/>
                <w:sz w:val="20"/>
                <w:szCs w:val="20"/>
              </w:rPr>
              <w:t>Brand Analysis Group Project</w:t>
            </w:r>
          </w:p>
        </w:tc>
        <w:tc>
          <w:tcPr>
            <w:tcW w:w="1080" w:type="dxa"/>
            <w:tcBorders>
              <w:top w:val="nil"/>
              <w:left w:val="single" w:sz="6" w:space="0" w:color="000000"/>
              <w:bottom w:val="nil"/>
              <w:right w:val="single" w:sz="6" w:space="0" w:color="000000"/>
            </w:tcBorders>
            <w:shd w:val="clear" w:color="auto" w:fill="F2F2F2"/>
            <w:tcMar>
              <w:top w:w="0" w:type="dxa"/>
              <w:left w:w="0" w:type="dxa"/>
              <w:bottom w:w="0" w:type="dxa"/>
              <w:right w:w="0" w:type="dxa"/>
            </w:tcMar>
            <w:vAlign w:val="center"/>
          </w:tcPr>
          <w:p w14:paraId="73847AE4" w14:textId="77777777" w:rsidR="008F79E4" w:rsidRPr="003E786B" w:rsidRDefault="00CE5753">
            <w:pPr>
              <w:spacing w:before="40" w:after="40"/>
              <w:jc w:val="center"/>
              <w:rPr>
                <w:rFonts w:ascii="Times New Roman" w:hAnsi="Times New Roman" w:cs="Times New Roman"/>
                <w:sz w:val="20"/>
                <w:szCs w:val="20"/>
              </w:rPr>
            </w:pPr>
            <w:r w:rsidRPr="003E786B">
              <w:rPr>
                <w:rFonts w:ascii="Times New Roman" w:hAnsi="Times New Roman" w:cs="Times New Roman"/>
                <w:b/>
                <w:sz w:val="20"/>
                <w:szCs w:val="20"/>
              </w:rPr>
              <w:t>30%</w:t>
            </w:r>
            <w:r w:rsidRPr="003E786B">
              <w:rPr>
                <w:rFonts w:ascii="Times New Roman" w:hAnsi="Times New Roman" w:cs="Times New Roman"/>
                <w:sz w:val="20"/>
                <w:szCs w:val="20"/>
              </w:rPr>
              <w:t xml:space="preserve"> </w:t>
            </w:r>
          </w:p>
        </w:tc>
        <w:tc>
          <w:tcPr>
            <w:tcW w:w="6030" w:type="dxa"/>
            <w:tcBorders>
              <w:top w:val="nil"/>
              <w:left w:val="single" w:sz="6" w:space="0" w:color="000000"/>
              <w:bottom w:val="nil"/>
              <w:right w:val="nil"/>
            </w:tcBorders>
            <w:shd w:val="clear" w:color="auto" w:fill="F2F2F2"/>
            <w:tcMar>
              <w:top w:w="0" w:type="dxa"/>
              <w:left w:w="0" w:type="dxa"/>
              <w:bottom w:w="0" w:type="dxa"/>
              <w:right w:w="0" w:type="dxa"/>
            </w:tcMar>
            <w:vAlign w:val="center"/>
          </w:tcPr>
          <w:p w14:paraId="3C6B746A" w14:textId="7E0E0ECE" w:rsidR="008D05D2" w:rsidRPr="003E786B" w:rsidRDefault="00CE5753" w:rsidP="008D05D2">
            <w:pPr>
              <w:spacing w:before="40" w:after="40"/>
              <w:ind w:left="90"/>
              <w:rPr>
                <w:rFonts w:ascii="Times New Roman" w:hAnsi="Times New Roman" w:cs="Times New Roman"/>
                <w:sz w:val="20"/>
                <w:szCs w:val="20"/>
              </w:rPr>
            </w:pPr>
            <w:r w:rsidRPr="003E786B">
              <w:rPr>
                <w:rFonts w:ascii="Times New Roman" w:hAnsi="Times New Roman" w:cs="Times New Roman"/>
                <w:sz w:val="20"/>
                <w:szCs w:val="20"/>
              </w:rPr>
              <w:t xml:space="preserve">Analyzing the marketing strategies of a brand of choice from a consumer </w:t>
            </w:r>
            <w:proofErr w:type="spellStart"/>
            <w:r w:rsidRPr="003E786B">
              <w:rPr>
                <w:rFonts w:ascii="Times New Roman" w:hAnsi="Times New Roman" w:cs="Times New Roman"/>
                <w:sz w:val="20"/>
                <w:szCs w:val="20"/>
              </w:rPr>
              <w:t>behaviour</w:t>
            </w:r>
            <w:proofErr w:type="spellEnd"/>
            <w:r w:rsidRPr="003E786B">
              <w:rPr>
                <w:rFonts w:ascii="Times New Roman" w:hAnsi="Times New Roman" w:cs="Times New Roman"/>
                <w:sz w:val="20"/>
                <w:szCs w:val="20"/>
              </w:rPr>
              <w:t xml:space="preserve"> perspective</w:t>
            </w:r>
          </w:p>
          <w:p w14:paraId="7044E570" w14:textId="731228CA" w:rsidR="008F79E4" w:rsidRPr="003E786B" w:rsidRDefault="008F79E4" w:rsidP="008D05D2">
            <w:pPr>
              <w:spacing w:after="40"/>
              <w:rPr>
                <w:rFonts w:ascii="Times New Roman" w:hAnsi="Times New Roman" w:cs="Times New Roman"/>
                <w:sz w:val="20"/>
                <w:szCs w:val="20"/>
              </w:rPr>
            </w:pPr>
          </w:p>
        </w:tc>
      </w:tr>
    </w:tbl>
    <w:p w14:paraId="656077FB" w14:textId="77777777" w:rsidR="00DF31B0" w:rsidRPr="003E786B" w:rsidRDefault="00DF31B0" w:rsidP="00DF31B0">
      <w:pPr>
        <w:spacing w:line="240" w:lineRule="auto"/>
        <w:jc w:val="center"/>
        <w:rPr>
          <w:rFonts w:ascii="Times New Roman" w:hAnsi="Times New Roman" w:cs="Times New Roman"/>
          <w:b/>
          <w:sz w:val="28"/>
          <w:szCs w:val="24"/>
          <w:u w:val="single"/>
        </w:rPr>
      </w:pPr>
      <w:r w:rsidRPr="003E786B">
        <w:rPr>
          <w:rFonts w:ascii="Times New Roman" w:hAnsi="Times New Roman" w:cs="Times New Roman"/>
          <w:b/>
          <w:sz w:val="28"/>
          <w:szCs w:val="24"/>
          <w:u w:val="single"/>
        </w:rPr>
        <w:t>Grade Conversion</w:t>
      </w:r>
    </w:p>
    <w:p w14:paraId="40E7CB46" w14:textId="77777777" w:rsidR="00DF31B0" w:rsidRPr="003E786B" w:rsidRDefault="00DF31B0" w:rsidP="00DF31B0">
      <w:pPr>
        <w:spacing w:line="240" w:lineRule="auto"/>
        <w:rPr>
          <w:rFonts w:ascii="Times New Roman" w:hAnsi="Times New Roman" w:cs="Times New Roman"/>
          <w:sz w:val="24"/>
          <w:szCs w:val="24"/>
        </w:rPr>
      </w:pPr>
    </w:p>
    <w:p w14:paraId="176E1646" w14:textId="77777777" w:rsidR="00DF31B0" w:rsidRPr="003E786B" w:rsidRDefault="00DF31B0" w:rsidP="00DF31B0">
      <w:pPr>
        <w:spacing w:line="240" w:lineRule="auto"/>
        <w:jc w:val="both"/>
        <w:rPr>
          <w:rFonts w:ascii="Times New Roman" w:hAnsi="Times New Roman" w:cs="Times New Roman"/>
          <w:sz w:val="24"/>
          <w:szCs w:val="24"/>
        </w:rPr>
      </w:pPr>
      <w:r w:rsidRPr="003E786B">
        <w:rPr>
          <w:rFonts w:ascii="Times New Roman" w:hAnsi="Times New Roman" w:cs="Times New Roman"/>
          <w:sz w:val="24"/>
          <w:szCs w:val="24"/>
        </w:rPr>
        <w:t>At the end of the course your overall percentage grade will be converted to your letter grade in accordance with the following conversion scheme:</w:t>
      </w:r>
    </w:p>
    <w:p w14:paraId="755926BC" w14:textId="77777777" w:rsidR="00DF31B0" w:rsidRPr="003E786B" w:rsidRDefault="00DF31B0" w:rsidP="00DF31B0">
      <w:pPr>
        <w:spacing w:line="240" w:lineRule="auto"/>
        <w:jc w:val="both"/>
        <w:rPr>
          <w:rFonts w:ascii="Times New Roman" w:hAnsi="Times New Roman" w:cs="Times New Roman"/>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340"/>
        <w:gridCol w:w="1656"/>
      </w:tblGrid>
      <w:tr w:rsidR="00DF31B0" w:rsidRPr="003E786B" w14:paraId="7CD088A4" w14:textId="77777777" w:rsidTr="009C4C1E">
        <w:trPr>
          <w:jc w:val="center"/>
        </w:trPr>
        <w:tc>
          <w:tcPr>
            <w:tcW w:w="2123" w:type="dxa"/>
          </w:tcPr>
          <w:p w14:paraId="782FFA0C" w14:textId="77777777" w:rsidR="00DF31B0" w:rsidRPr="003E786B" w:rsidRDefault="00DF31B0" w:rsidP="009C4C1E">
            <w:pPr>
              <w:pStyle w:val="Style2"/>
              <w:spacing w:line="276" w:lineRule="auto"/>
              <w:rPr>
                <w:rFonts w:ascii="Times New Roman" w:hAnsi="Times New Roman" w:cs="Times New Roman"/>
              </w:rPr>
            </w:pPr>
            <w:r w:rsidRPr="003E786B">
              <w:rPr>
                <w:rFonts w:ascii="Times New Roman" w:hAnsi="Times New Roman" w:cs="Times New Roman"/>
              </w:rPr>
              <w:t>Letter Grade</w:t>
            </w:r>
          </w:p>
        </w:tc>
        <w:tc>
          <w:tcPr>
            <w:tcW w:w="2340" w:type="dxa"/>
          </w:tcPr>
          <w:p w14:paraId="63989305" w14:textId="77777777" w:rsidR="00DF31B0" w:rsidRPr="003E786B" w:rsidRDefault="00DF31B0" w:rsidP="009C4C1E">
            <w:pPr>
              <w:pStyle w:val="Style2"/>
              <w:spacing w:line="276" w:lineRule="auto"/>
              <w:rPr>
                <w:rFonts w:ascii="Times New Roman" w:hAnsi="Times New Roman" w:cs="Times New Roman"/>
              </w:rPr>
            </w:pPr>
            <w:r w:rsidRPr="003E786B">
              <w:rPr>
                <w:rFonts w:ascii="Times New Roman" w:hAnsi="Times New Roman" w:cs="Times New Roman"/>
              </w:rPr>
              <w:t>Percent</w:t>
            </w:r>
          </w:p>
        </w:tc>
        <w:tc>
          <w:tcPr>
            <w:tcW w:w="1656" w:type="dxa"/>
          </w:tcPr>
          <w:p w14:paraId="6F4D1FF9" w14:textId="77777777" w:rsidR="00DF31B0" w:rsidRPr="003E786B" w:rsidRDefault="00DF31B0" w:rsidP="009C4C1E">
            <w:pPr>
              <w:pStyle w:val="Style2"/>
              <w:spacing w:line="276" w:lineRule="auto"/>
              <w:rPr>
                <w:rFonts w:ascii="Times New Roman" w:hAnsi="Times New Roman" w:cs="Times New Roman"/>
              </w:rPr>
            </w:pPr>
            <w:r w:rsidRPr="003E786B">
              <w:rPr>
                <w:rFonts w:ascii="Times New Roman" w:hAnsi="Times New Roman" w:cs="Times New Roman"/>
              </w:rPr>
              <w:t>Points</w:t>
            </w:r>
          </w:p>
        </w:tc>
      </w:tr>
      <w:tr w:rsidR="00DF31B0" w:rsidRPr="003E786B" w14:paraId="33909978" w14:textId="77777777" w:rsidTr="009C4C1E">
        <w:trPr>
          <w:jc w:val="center"/>
        </w:trPr>
        <w:tc>
          <w:tcPr>
            <w:tcW w:w="2123" w:type="dxa"/>
          </w:tcPr>
          <w:p w14:paraId="6716FF13" w14:textId="77777777" w:rsidR="00DF31B0" w:rsidRPr="003E786B" w:rsidRDefault="00DF31B0" w:rsidP="009C4C1E">
            <w:pPr>
              <w:spacing w:line="276" w:lineRule="auto"/>
              <w:ind w:firstLine="701"/>
              <w:rPr>
                <w:rFonts w:ascii="Times New Roman" w:hAnsi="Times New Roman" w:cs="Times New Roman"/>
                <w:sz w:val="24"/>
                <w:szCs w:val="24"/>
              </w:rPr>
            </w:pPr>
            <w:r w:rsidRPr="003E786B">
              <w:rPr>
                <w:rFonts w:ascii="Times New Roman" w:hAnsi="Times New Roman" w:cs="Times New Roman"/>
                <w:sz w:val="24"/>
                <w:szCs w:val="24"/>
              </w:rPr>
              <w:t>A+</w:t>
            </w:r>
          </w:p>
        </w:tc>
        <w:tc>
          <w:tcPr>
            <w:tcW w:w="2340" w:type="dxa"/>
          </w:tcPr>
          <w:p w14:paraId="784473B6" w14:textId="77777777" w:rsidR="00DF31B0" w:rsidRPr="003E786B" w:rsidRDefault="00DF31B0" w:rsidP="009C4C1E">
            <w:pPr>
              <w:spacing w:line="276" w:lineRule="auto"/>
              <w:jc w:val="center"/>
              <w:rPr>
                <w:rFonts w:ascii="Times New Roman" w:hAnsi="Times New Roman" w:cs="Times New Roman"/>
                <w:sz w:val="24"/>
                <w:szCs w:val="24"/>
              </w:rPr>
            </w:pPr>
            <w:r w:rsidRPr="003E786B">
              <w:rPr>
                <w:rFonts w:ascii="Times New Roman" w:hAnsi="Times New Roman" w:cs="Times New Roman"/>
                <w:sz w:val="24"/>
                <w:szCs w:val="24"/>
              </w:rPr>
              <w:t>90-100</w:t>
            </w:r>
          </w:p>
        </w:tc>
        <w:tc>
          <w:tcPr>
            <w:tcW w:w="1656" w:type="dxa"/>
          </w:tcPr>
          <w:p w14:paraId="7517F7F6" w14:textId="77777777" w:rsidR="00DF31B0" w:rsidRPr="003E786B" w:rsidRDefault="00DF31B0" w:rsidP="009C4C1E">
            <w:pPr>
              <w:spacing w:line="276" w:lineRule="auto"/>
              <w:jc w:val="center"/>
              <w:rPr>
                <w:rFonts w:ascii="Times New Roman" w:hAnsi="Times New Roman" w:cs="Times New Roman"/>
                <w:sz w:val="24"/>
                <w:szCs w:val="24"/>
              </w:rPr>
            </w:pPr>
            <w:r w:rsidRPr="003E786B">
              <w:rPr>
                <w:rFonts w:ascii="Times New Roman" w:hAnsi="Times New Roman" w:cs="Times New Roman"/>
                <w:sz w:val="24"/>
                <w:szCs w:val="24"/>
              </w:rPr>
              <w:t>12</w:t>
            </w:r>
          </w:p>
        </w:tc>
      </w:tr>
      <w:tr w:rsidR="00DF31B0" w:rsidRPr="003E786B" w14:paraId="44DA0499" w14:textId="77777777" w:rsidTr="009C4C1E">
        <w:trPr>
          <w:jc w:val="center"/>
        </w:trPr>
        <w:tc>
          <w:tcPr>
            <w:tcW w:w="2123" w:type="dxa"/>
          </w:tcPr>
          <w:p w14:paraId="4D5C693C" w14:textId="77777777" w:rsidR="00DF31B0" w:rsidRPr="003E786B" w:rsidRDefault="00DF31B0" w:rsidP="009C4C1E">
            <w:pPr>
              <w:spacing w:line="276" w:lineRule="auto"/>
              <w:ind w:firstLine="701"/>
              <w:rPr>
                <w:rFonts w:ascii="Times New Roman" w:hAnsi="Times New Roman" w:cs="Times New Roman"/>
                <w:sz w:val="24"/>
                <w:szCs w:val="24"/>
              </w:rPr>
            </w:pPr>
            <w:r w:rsidRPr="003E786B">
              <w:rPr>
                <w:rFonts w:ascii="Times New Roman" w:hAnsi="Times New Roman" w:cs="Times New Roman"/>
                <w:sz w:val="24"/>
                <w:szCs w:val="24"/>
              </w:rPr>
              <w:t>A</w:t>
            </w:r>
          </w:p>
        </w:tc>
        <w:tc>
          <w:tcPr>
            <w:tcW w:w="2340" w:type="dxa"/>
          </w:tcPr>
          <w:p w14:paraId="6D3DF810" w14:textId="77777777" w:rsidR="00DF31B0" w:rsidRPr="003E786B" w:rsidRDefault="00DF31B0" w:rsidP="009C4C1E">
            <w:pPr>
              <w:spacing w:line="276" w:lineRule="auto"/>
              <w:jc w:val="center"/>
              <w:rPr>
                <w:rFonts w:ascii="Times New Roman" w:hAnsi="Times New Roman" w:cs="Times New Roman"/>
                <w:sz w:val="24"/>
                <w:szCs w:val="24"/>
              </w:rPr>
            </w:pPr>
            <w:r w:rsidRPr="003E786B">
              <w:rPr>
                <w:rFonts w:ascii="Times New Roman" w:hAnsi="Times New Roman" w:cs="Times New Roman"/>
                <w:sz w:val="24"/>
                <w:szCs w:val="24"/>
              </w:rPr>
              <w:t>85-89</w:t>
            </w:r>
          </w:p>
        </w:tc>
        <w:tc>
          <w:tcPr>
            <w:tcW w:w="1656" w:type="dxa"/>
          </w:tcPr>
          <w:p w14:paraId="7D6272C6" w14:textId="77777777" w:rsidR="00DF31B0" w:rsidRPr="003E786B" w:rsidRDefault="00DF31B0" w:rsidP="009C4C1E">
            <w:pPr>
              <w:spacing w:line="276" w:lineRule="auto"/>
              <w:jc w:val="center"/>
              <w:rPr>
                <w:rFonts w:ascii="Times New Roman" w:hAnsi="Times New Roman" w:cs="Times New Roman"/>
                <w:sz w:val="24"/>
                <w:szCs w:val="24"/>
              </w:rPr>
            </w:pPr>
            <w:r w:rsidRPr="003E786B">
              <w:rPr>
                <w:rFonts w:ascii="Times New Roman" w:hAnsi="Times New Roman" w:cs="Times New Roman"/>
                <w:sz w:val="24"/>
                <w:szCs w:val="24"/>
              </w:rPr>
              <w:t>11</w:t>
            </w:r>
          </w:p>
        </w:tc>
      </w:tr>
      <w:tr w:rsidR="00DF31B0" w:rsidRPr="003E786B" w14:paraId="0ECF8251" w14:textId="77777777" w:rsidTr="009C4C1E">
        <w:trPr>
          <w:jc w:val="center"/>
        </w:trPr>
        <w:tc>
          <w:tcPr>
            <w:tcW w:w="2123" w:type="dxa"/>
          </w:tcPr>
          <w:p w14:paraId="7AEF465B" w14:textId="77777777" w:rsidR="00DF31B0" w:rsidRPr="003E786B" w:rsidRDefault="00DF31B0" w:rsidP="009C4C1E">
            <w:pPr>
              <w:spacing w:line="276" w:lineRule="auto"/>
              <w:ind w:firstLine="701"/>
              <w:rPr>
                <w:rFonts w:ascii="Times New Roman" w:hAnsi="Times New Roman" w:cs="Times New Roman"/>
                <w:sz w:val="24"/>
                <w:szCs w:val="24"/>
              </w:rPr>
            </w:pPr>
            <w:r w:rsidRPr="003E786B">
              <w:rPr>
                <w:rFonts w:ascii="Times New Roman" w:hAnsi="Times New Roman" w:cs="Times New Roman"/>
                <w:sz w:val="24"/>
                <w:szCs w:val="24"/>
              </w:rPr>
              <w:t>A-</w:t>
            </w:r>
          </w:p>
        </w:tc>
        <w:tc>
          <w:tcPr>
            <w:tcW w:w="2340" w:type="dxa"/>
          </w:tcPr>
          <w:p w14:paraId="486B1D06" w14:textId="77777777" w:rsidR="00DF31B0" w:rsidRPr="003E786B" w:rsidRDefault="00DF31B0" w:rsidP="009C4C1E">
            <w:pPr>
              <w:spacing w:line="276" w:lineRule="auto"/>
              <w:jc w:val="center"/>
              <w:rPr>
                <w:rFonts w:ascii="Times New Roman" w:hAnsi="Times New Roman" w:cs="Times New Roman"/>
                <w:sz w:val="24"/>
                <w:szCs w:val="24"/>
              </w:rPr>
            </w:pPr>
            <w:r w:rsidRPr="003E786B">
              <w:rPr>
                <w:rFonts w:ascii="Times New Roman" w:hAnsi="Times New Roman" w:cs="Times New Roman"/>
                <w:sz w:val="24"/>
                <w:szCs w:val="24"/>
              </w:rPr>
              <w:t>80-84</w:t>
            </w:r>
          </w:p>
        </w:tc>
        <w:tc>
          <w:tcPr>
            <w:tcW w:w="1656" w:type="dxa"/>
          </w:tcPr>
          <w:p w14:paraId="504554B5" w14:textId="77777777" w:rsidR="00DF31B0" w:rsidRPr="003E786B" w:rsidRDefault="00DF31B0" w:rsidP="009C4C1E">
            <w:pPr>
              <w:spacing w:line="276" w:lineRule="auto"/>
              <w:jc w:val="center"/>
              <w:rPr>
                <w:rFonts w:ascii="Times New Roman" w:hAnsi="Times New Roman" w:cs="Times New Roman"/>
                <w:sz w:val="24"/>
                <w:szCs w:val="24"/>
              </w:rPr>
            </w:pPr>
            <w:r w:rsidRPr="003E786B">
              <w:rPr>
                <w:rFonts w:ascii="Times New Roman" w:hAnsi="Times New Roman" w:cs="Times New Roman"/>
                <w:sz w:val="24"/>
                <w:szCs w:val="24"/>
              </w:rPr>
              <w:t>10</w:t>
            </w:r>
          </w:p>
        </w:tc>
      </w:tr>
      <w:tr w:rsidR="00DF31B0" w:rsidRPr="003E786B" w14:paraId="13D7001E" w14:textId="77777777" w:rsidTr="009C4C1E">
        <w:trPr>
          <w:jc w:val="center"/>
        </w:trPr>
        <w:tc>
          <w:tcPr>
            <w:tcW w:w="2123" w:type="dxa"/>
          </w:tcPr>
          <w:p w14:paraId="49C719BE" w14:textId="77777777" w:rsidR="00DF31B0" w:rsidRPr="003E786B" w:rsidRDefault="00DF31B0" w:rsidP="009C4C1E">
            <w:pPr>
              <w:spacing w:line="276" w:lineRule="auto"/>
              <w:ind w:firstLine="701"/>
              <w:rPr>
                <w:rFonts w:ascii="Times New Roman" w:hAnsi="Times New Roman" w:cs="Times New Roman"/>
                <w:sz w:val="24"/>
                <w:szCs w:val="24"/>
              </w:rPr>
            </w:pPr>
            <w:r w:rsidRPr="003E786B">
              <w:rPr>
                <w:rFonts w:ascii="Times New Roman" w:hAnsi="Times New Roman" w:cs="Times New Roman"/>
                <w:sz w:val="24"/>
                <w:szCs w:val="24"/>
              </w:rPr>
              <w:t>B+</w:t>
            </w:r>
          </w:p>
        </w:tc>
        <w:tc>
          <w:tcPr>
            <w:tcW w:w="2340" w:type="dxa"/>
          </w:tcPr>
          <w:p w14:paraId="76337054" w14:textId="77777777" w:rsidR="00DF31B0" w:rsidRPr="003E786B" w:rsidRDefault="00DF31B0" w:rsidP="009C4C1E">
            <w:pPr>
              <w:spacing w:line="276" w:lineRule="auto"/>
              <w:jc w:val="center"/>
              <w:rPr>
                <w:rFonts w:ascii="Times New Roman" w:hAnsi="Times New Roman" w:cs="Times New Roman"/>
                <w:sz w:val="24"/>
                <w:szCs w:val="24"/>
              </w:rPr>
            </w:pPr>
            <w:r w:rsidRPr="003E786B">
              <w:rPr>
                <w:rFonts w:ascii="Times New Roman" w:hAnsi="Times New Roman" w:cs="Times New Roman"/>
                <w:sz w:val="24"/>
                <w:szCs w:val="24"/>
              </w:rPr>
              <w:t>75-79</w:t>
            </w:r>
          </w:p>
        </w:tc>
        <w:tc>
          <w:tcPr>
            <w:tcW w:w="1656" w:type="dxa"/>
          </w:tcPr>
          <w:p w14:paraId="2E692C58" w14:textId="77777777" w:rsidR="00DF31B0" w:rsidRPr="003E786B" w:rsidRDefault="00DF31B0" w:rsidP="009C4C1E">
            <w:pPr>
              <w:spacing w:line="276" w:lineRule="auto"/>
              <w:jc w:val="center"/>
              <w:rPr>
                <w:rFonts w:ascii="Times New Roman" w:hAnsi="Times New Roman" w:cs="Times New Roman"/>
                <w:sz w:val="24"/>
                <w:szCs w:val="24"/>
              </w:rPr>
            </w:pPr>
            <w:r w:rsidRPr="003E786B">
              <w:rPr>
                <w:rFonts w:ascii="Times New Roman" w:hAnsi="Times New Roman" w:cs="Times New Roman"/>
                <w:sz w:val="24"/>
                <w:szCs w:val="24"/>
              </w:rPr>
              <w:t>9</w:t>
            </w:r>
          </w:p>
        </w:tc>
      </w:tr>
      <w:tr w:rsidR="00DF31B0" w:rsidRPr="003E786B" w14:paraId="67D665A6" w14:textId="77777777" w:rsidTr="009C4C1E">
        <w:trPr>
          <w:jc w:val="center"/>
        </w:trPr>
        <w:tc>
          <w:tcPr>
            <w:tcW w:w="2123" w:type="dxa"/>
          </w:tcPr>
          <w:p w14:paraId="3A2C31B3" w14:textId="77777777" w:rsidR="00DF31B0" w:rsidRPr="003E786B" w:rsidRDefault="00DF31B0" w:rsidP="009C4C1E">
            <w:pPr>
              <w:spacing w:line="276" w:lineRule="auto"/>
              <w:ind w:firstLine="701"/>
              <w:rPr>
                <w:rFonts w:ascii="Times New Roman" w:hAnsi="Times New Roman" w:cs="Times New Roman"/>
                <w:sz w:val="24"/>
                <w:szCs w:val="24"/>
              </w:rPr>
            </w:pPr>
            <w:r w:rsidRPr="003E786B">
              <w:rPr>
                <w:rFonts w:ascii="Times New Roman" w:hAnsi="Times New Roman" w:cs="Times New Roman"/>
                <w:sz w:val="24"/>
                <w:szCs w:val="24"/>
              </w:rPr>
              <w:t>B</w:t>
            </w:r>
          </w:p>
        </w:tc>
        <w:tc>
          <w:tcPr>
            <w:tcW w:w="2340" w:type="dxa"/>
          </w:tcPr>
          <w:p w14:paraId="4C7B7FB6" w14:textId="77777777" w:rsidR="00DF31B0" w:rsidRPr="003E786B" w:rsidRDefault="00DF31B0" w:rsidP="009C4C1E">
            <w:pPr>
              <w:spacing w:line="276" w:lineRule="auto"/>
              <w:jc w:val="center"/>
              <w:rPr>
                <w:rFonts w:ascii="Times New Roman" w:hAnsi="Times New Roman" w:cs="Times New Roman"/>
                <w:sz w:val="24"/>
                <w:szCs w:val="24"/>
              </w:rPr>
            </w:pPr>
            <w:r w:rsidRPr="003E786B">
              <w:rPr>
                <w:rFonts w:ascii="Times New Roman" w:hAnsi="Times New Roman" w:cs="Times New Roman"/>
                <w:sz w:val="24"/>
                <w:szCs w:val="24"/>
              </w:rPr>
              <w:t>70-74</w:t>
            </w:r>
          </w:p>
        </w:tc>
        <w:tc>
          <w:tcPr>
            <w:tcW w:w="1656" w:type="dxa"/>
          </w:tcPr>
          <w:p w14:paraId="38DF413C" w14:textId="77777777" w:rsidR="00DF31B0" w:rsidRPr="003E786B" w:rsidRDefault="00DF31B0" w:rsidP="009C4C1E">
            <w:pPr>
              <w:spacing w:line="276" w:lineRule="auto"/>
              <w:jc w:val="center"/>
              <w:rPr>
                <w:rFonts w:ascii="Times New Roman" w:hAnsi="Times New Roman" w:cs="Times New Roman"/>
                <w:sz w:val="24"/>
                <w:szCs w:val="24"/>
              </w:rPr>
            </w:pPr>
            <w:r w:rsidRPr="003E786B">
              <w:rPr>
                <w:rFonts w:ascii="Times New Roman" w:hAnsi="Times New Roman" w:cs="Times New Roman"/>
                <w:sz w:val="24"/>
                <w:szCs w:val="24"/>
              </w:rPr>
              <w:t>8</w:t>
            </w:r>
          </w:p>
        </w:tc>
      </w:tr>
      <w:tr w:rsidR="00DF31B0" w:rsidRPr="003E786B" w14:paraId="2F8EDAF9" w14:textId="77777777" w:rsidTr="009C4C1E">
        <w:trPr>
          <w:jc w:val="center"/>
        </w:trPr>
        <w:tc>
          <w:tcPr>
            <w:tcW w:w="2123" w:type="dxa"/>
          </w:tcPr>
          <w:p w14:paraId="27067CC1" w14:textId="77777777" w:rsidR="00DF31B0" w:rsidRPr="003E786B" w:rsidRDefault="00DF31B0" w:rsidP="009C4C1E">
            <w:pPr>
              <w:spacing w:line="276" w:lineRule="auto"/>
              <w:ind w:firstLine="701"/>
              <w:rPr>
                <w:rFonts w:ascii="Times New Roman" w:hAnsi="Times New Roman" w:cs="Times New Roman"/>
                <w:sz w:val="24"/>
                <w:szCs w:val="24"/>
              </w:rPr>
            </w:pPr>
            <w:r w:rsidRPr="003E786B">
              <w:rPr>
                <w:rFonts w:ascii="Times New Roman" w:hAnsi="Times New Roman" w:cs="Times New Roman"/>
                <w:sz w:val="24"/>
                <w:szCs w:val="24"/>
              </w:rPr>
              <w:t>B-</w:t>
            </w:r>
          </w:p>
        </w:tc>
        <w:tc>
          <w:tcPr>
            <w:tcW w:w="2340" w:type="dxa"/>
          </w:tcPr>
          <w:p w14:paraId="3EECBDB9" w14:textId="77777777" w:rsidR="00DF31B0" w:rsidRPr="003E786B" w:rsidRDefault="00DF31B0" w:rsidP="009C4C1E">
            <w:pPr>
              <w:spacing w:line="276" w:lineRule="auto"/>
              <w:jc w:val="center"/>
              <w:rPr>
                <w:rFonts w:ascii="Times New Roman" w:hAnsi="Times New Roman" w:cs="Times New Roman"/>
                <w:sz w:val="24"/>
                <w:szCs w:val="24"/>
              </w:rPr>
            </w:pPr>
            <w:r w:rsidRPr="003E786B">
              <w:rPr>
                <w:rFonts w:ascii="Times New Roman" w:hAnsi="Times New Roman" w:cs="Times New Roman"/>
                <w:sz w:val="24"/>
                <w:szCs w:val="24"/>
              </w:rPr>
              <w:t>60-69</w:t>
            </w:r>
          </w:p>
        </w:tc>
        <w:tc>
          <w:tcPr>
            <w:tcW w:w="1656" w:type="dxa"/>
          </w:tcPr>
          <w:p w14:paraId="1B37323C" w14:textId="77777777" w:rsidR="00DF31B0" w:rsidRPr="003E786B" w:rsidRDefault="00DF31B0" w:rsidP="009C4C1E">
            <w:pPr>
              <w:spacing w:line="276" w:lineRule="auto"/>
              <w:jc w:val="center"/>
              <w:rPr>
                <w:rFonts w:ascii="Times New Roman" w:hAnsi="Times New Roman" w:cs="Times New Roman"/>
                <w:sz w:val="24"/>
                <w:szCs w:val="24"/>
              </w:rPr>
            </w:pPr>
            <w:r w:rsidRPr="003E786B">
              <w:rPr>
                <w:rFonts w:ascii="Times New Roman" w:hAnsi="Times New Roman" w:cs="Times New Roman"/>
                <w:sz w:val="24"/>
                <w:szCs w:val="24"/>
              </w:rPr>
              <w:t>7</w:t>
            </w:r>
          </w:p>
        </w:tc>
      </w:tr>
      <w:tr w:rsidR="00DF31B0" w:rsidRPr="003E786B" w14:paraId="6F6B1F5E" w14:textId="77777777" w:rsidTr="009C4C1E">
        <w:trPr>
          <w:jc w:val="center"/>
        </w:trPr>
        <w:tc>
          <w:tcPr>
            <w:tcW w:w="2123" w:type="dxa"/>
          </w:tcPr>
          <w:p w14:paraId="16735E9F" w14:textId="77777777" w:rsidR="00DF31B0" w:rsidRPr="003E786B" w:rsidRDefault="00DF31B0" w:rsidP="009C4C1E">
            <w:pPr>
              <w:spacing w:line="276" w:lineRule="auto"/>
              <w:ind w:firstLine="701"/>
              <w:rPr>
                <w:rFonts w:ascii="Times New Roman" w:hAnsi="Times New Roman" w:cs="Times New Roman"/>
                <w:sz w:val="24"/>
                <w:szCs w:val="24"/>
              </w:rPr>
            </w:pPr>
            <w:r w:rsidRPr="003E786B">
              <w:rPr>
                <w:rFonts w:ascii="Times New Roman" w:hAnsi="Times New Roman" w:cs="Times New Roman"/>
                <w:sz w:val="24"/>
                <w:szCs w:val="24"/>
              </w:rPr>
              <w:t>F</w:t>
            </w:r>
          </w:p>
        </w:tc>
        <w:tc>
          <w:tcPr>
            <w:tcW w:w="2340" w:type="dxa"/>
          </w:tcPr>
          <w:p w14:paraId="6301BD45" w14:textId="77777777" w:rsidR="00DF31B0" w:rsidRPr="003E786B" w:rsidRDefault="00DF31B0" w:rsidP="009C4C1E">
            <w:pPr>
              <w:spacing w:line="276" w:lineRule="auto"/>
              <w:jc w:val="center"/>
              <w:rPr>
                <w:rFonts w:ascii="Times New Roman" w:hAnsi="Times New Roman" w:cs="Times New Roman"/>
                <w:sz w:val="24"/>
                <w:szCs w:val="24"/>
              </w:rPr>
            </w:pPr>
            <w:r w:rsidRPr="003E786B">
              <w:rPr>
                <w:rFonts w:ascii="Times New Roman" w:hAnsi="Times New Roman" w:cs="Times New Roman"/>
                <w:sz w:val="24"/>
                <w:szCs w:val="24"/>
              </w:rPr>
              <w:t>00-59</w:t>
            </w:r>
          </w:p>
        </w:tc>
        <w:tc>
          <w:tcPr>
            <w:tcW w:w="1656" w:type="dxa"/>
          </w:tcPr>
          <w:p w14:paraId="54C6F328" w14:textId="77777777" w:rsidR="00DF31B0" w:rsidRPr="003E786B" w:rsidRDefault="00DF31B0" w:rsidP="009C4C1E">
            <w:pPr>
              <w:spacing w:line="276" w:lineRule="auto"/>
              <w:jc w:val="center"/>
              <w:rPr>
                <w:rFonts w:ascii="Times New Roman" w:hAnsi="Times New Roman" w:cs="Times New Roman"/>
                <w:sz w:val="24"/>
                <w:szCs w:val="24"/>
              </w:rPr>
            </w:pPr>
            <w:r w:rsidRPr="003E786B">
              <w:rPr>
                <w:rFonts w:ascii="Times New Roman" w:hAnsi="Times New Roman" w:cs="Times New Roman"/>
                <w:sz w:val="24"/>
                <w:szCs w:val="24"/>
              </w:rPr>
              <w:t>0</w:t>
            </w:r>
          </w:p>
        </w:tc>
      </w:tr>
    </w:tbl>
    <w:p w14:paraId="3E412CCD" w14:textId="77777777" w:rsidR="00DF31B0" w:rsidRDefault="00DF31B0">
      <w:pPr>
        <w:shd w:val="clear" w:color="auto" w:fill="FFFFFF"/>
        <w:jc w:val="both"/>
        <w:rPr>
          <w:sz w:val="24"/>
          <w:szCs w:val="24"/>
        </w:rPr>
      </w:pPr>
    </w:p>
    <w:p w14:paraId="584736F2" w14:textId="04163A84" w:rsidR="008F79E4" w:rsidRPr="007408AE" w:rsidRDefault="00CE5753" w:rsidP="00BB3ECD">
      <w:pPr>
        <w:shd w:val="clear" w:color="auto" w:fill="FFFFFF"/>
        <w:jc w:val="center"/>
        <w:rPr>
          <w:rFonts w:ascii="Times New Roman" w:hAnsi="Times New Roman" w:cs="Times New Roman"/>
          <w:b/>
          <w:i/>
          <w:sz w:val="28"/>
          <w:szCs w:val="28"/>
        </w:rPr>
      </w:pPr>
      <w:r w:rsidRPr="007408AE">
        <w:rPr>
          <w:rFonts w:ascii="Times New Roman" w:hAnsi="Times New Roman" w:cs="Times New Roman"/>
          <w:b/>
          <w:i/>
          <w:sz w:val="28"/>
          <w:szCs w:val="28"/>
        </w:rPr>
        <w:t xml:space="preserve">Course Deliverables </w:t>
      </w:r>
    </w:p>
    <w:p w14:paraId="3F13D0BC" w14:textId="77777777" w:rsidR="008F79E4" w:rsidRPr="007408AE" w:rsidRDefault="00CE5753">
      <w:pPr>
        <w:shd w:val="clear" w:color="auto" w:fill="FFFFFF"/>
        <w:rPr>
          <w:rFonts w:ascii="Times New Roman" w:eastAsia="Times New Roman" w:hAnsi="Times New Roman" w:cs="Times New Roman"/>
          <w:b/>
          <w:i/>
          <w:sz w:val="24"/>
          <w:szCs w:val="24"/>
        </w:rPr>
      </w:pPr>
      <w:r w:rsidRPr="007408AE">
        <w:rPr>
          <w:rFonts w:ascii="Times New Roman" w:eastAsia="Times New Roman" w:hAnsi="Times New Roman" w:cs="Times New Roman"/>
          <w:b/>
          <w:i/>
          <w:sz w:val="24"/>
          <w:szCs w:val="24"/>
        </w:rPr>
        <w:t>Participation and Attendance (15%)</w:t>
      </w:r>
    </w:p>
    <w:p w14:paraId="763B8892" w14:textId="7E8551CD" w:rsidR="008F79E4" w:rsidRPr="007408AE" w:rsidRDefault="0049068F" w:rsidP="00BE6ED6">
      <w:pPr>
        <w:spacing w:line="240" w:lineRule="auto"/>
        <w:jc w:val="both"/>
        <w:rPr>
          <w:rFonts w:ascii="Times New Roman" w:hAnsi="Times New Roman" w:cs="Times New Roman"/>
          <w:sz w:val="24"/>
          <w:szCs w:val="24"/>
        </w:rPr>
      </w:pPr>
      <w:r w:rsidRPr="007408AE">
        <w:rPr>
          <w:rFonts w:ascii="Times New Roman" w:hAnsi="Times New Roman" w:cs="Times New Roman"/>
          <w:sz w:val="24"/>
          <w:szCs w:val="24"/>
        </w:rPr>
        <w:t xml:space="preserve">Name cards and class pictures are used to help give credit for your participation. You must have a name card with your </w:t>
      </w:r>
      <w:r w:rsidRPr="007408AE">
        <w:rPr>
          <w:rFonts w:ascii="Times New Roman" w:hAnsi="Times New Roman" w:cs="Times New Roman"/>
          <w:b/>
          <w:sz w:val="24"/>
          <w:szCs w:val="24"/>
        </w:rPr>
        <w:t>full first and last name</w:t>
      </w:r>
      <w:r w:rsidRPr="007408AE">
        <w:rPr>
          <w:rFonts w:ascii="Times New Roman" w:hAnsi="Times New Roman" w:cs="Times New Roman"/>
          <w:sz w:val="24"/>
          <w:szCs w:val="24"/>
        </w:rPr>
        <w:t xml:space="preserve"> clearly written and displayed in front of you for every class.</w:t>
      </w:r>
      <w:r w:rsidR="00BE6ED6" w:rsidRPr="007408AE">
        <w:rPr>
          <w:rFonts w:ascii="Times New Roman" w:hAnsi="Times New Roman" w:cs="Times New Roman"/>
          <w:sz w:val="24"/>
          <w:szCs w:val="24"/>
        </w:rPr>
        <w:t xml:space="preserve"> </w:t>
      </w:r>
      <w:r w:rsidR="00CE5753" w:rsidRPr="007408AE">
        <w:rPr>
          <w:rFonts w:ascii="Times New Roman" w:eastAsia="Times New Roman" w:hAnsi="Times New Roman" w:cs="Times New Roman"/>
          <w:sz w:val="24"/>
          <w:szCs w:val="24"/>
        </w:rPr>
        <w:t xml:space="preserve">5% will be awarded for attending the lectures. 10% will be awarded for </w:t>
      </w:r>
      <w:r w:rsidR="00D47137" w:rsidRPr="007408AE">
        <w:rPr>
          <w:rFonts w:ascii="Times New Roman" w:eastAsia="Times New Roman" w:hAnsi="Times New Roman" w:cs="Times New Roman"/>
          <w:sz w:val="24"/>
          <w:szCs w:val="24"/>
        </w:rPr>
        <w:t>active participation in class</w:t>
      </w:r>
      <w:r w:rsidR="00CE5753" w:rsidRPr="007408AE">
        <w:rPr>
          <w:rFonts w:ascii="Times New Roman" w:eastAsia="Times New Roman" w:hAnsi="Times New Roman" w:cs="Times New Roman"/>
          <w:sz w:val="24"/>
          <w:szCs w:val="24"/>
        </w:rPr>
        <w:t>. The participation marks will map to an assessment of both the quantity and the quality of your contributions.</w:t>
      </w:r>
      <w:r w:rsidR="00D47137" w:rsidRPr="007408AE">
        <w:rPr>
          <w:rFonts w:ascii="Times New Roman" w:eastAsia="Times New Roman" w:hAnsi="Times New Roman" w:cs="Times New Roman"/>
          <w:sz w:val="24"/>
          <w:szCs w:val="24"/>
        </w:rPr>
        <w:t xml:space="preserve"> 5 classes will be selected at random for participation marks to be marked by TA.</w:t>
      </w:r>
    </w:p>
    <w:p w14:paraId="64F345CB" w14:textId="77777777" w:rsidR="008F79E4" w:rsidRPr="007408AE" w:rsidRDefault="00CE5753">
      <w:pPr>
        <w:spacing w:before="200" w:line="240" w:lineRule="auto"/>
        <w:jc w:val="both"/>
        <w:rPr>
          <w:rFonts w:ascii="Times New Roman" w:eastAsia="Times New Roman" w:hAnsi="Times New Roman" w:cs="Times New Roman"/>
          <w:sz w:val="24"/>
          <w:szCs w:val="24"/>
        </w:rPr>
      </w:pPr>
      <w:r w:rsidRPr="007408AE">
        <w:rPr>
          <w:rFonts w:ascii="Times New Roman" w:eastAsia="Times New Roman" w:hAnsi="Times New Roman" w:cs="Times New Roman"/>
          <w:sz w:val="24"/>
          <w:szCs w:val="24"/>
        </w:rPr>
        <w:t>When attending lectures, you are expected to be fully attentive. The followings are more details related to live lectures attendance and participation:</w:t>
      </w:r>
    </w:p>
    <w:p w14:paraId="63C96738" w14:textId="79B9206C" w:rsidR="008F79E4" w:rsidRPr="007408AE" w:rsidRDefault="00CE5753">
      <w:pPr>
        <w:numPr>
          <w:ilvl w:val="0"/>
          <w:numId w:val="13"/>
        </w:numPr>
        <w:spacing w:line="240" w:lineRule="auto"/>
        <w:ind w:left="446"/>
        <w:jc w:val="both"/>
        <w:rPr>
          <w:rFonts w:ascii="Times New Roman" w:hAnsi="Times New Roman" w:cs="Times New Roman"/>
        </w:rPr>
      </w:pPr>
      <w:r w:rsidRPr="007408AE">
        <w:rPr>
          <w:rFonts w:ascii="Times New Roman" w:eastAsia="Times New Roman" w:hAnsi="Times New Roman" w:cs="Times New Roman"/>
          <w:sz w:val="24"/>
          <w:szCs w:val="24"/>
        </w:rPr>
        <w:t xml:space="preserve">Live sessions will be held in-person  </w:t>
      </w:r>
    </w:p>
    <w:p w14:paraId="02AFBE9F" w14:textId="0EF03802" w:rsidR="008F79E4" w:rsidRPr="007408AE" w:rsidRDefault="00D47137" w:rsidP="00D47137">
      <w:pPr>
        <w:numPr>
          <w:ilvl w:val="0"/>
          <w:numId w:val="13"/>
        </w:numPr>
        <w:spacing w:line="240" w:lineRule="auto"/>
        <w:ind w:left="446"/>
        <w:jc w:val="both"/>
        <w:rPr>
          <w:rFonts w:ascii="Times New Roman" w:eastAsia="Times New Roman" w:hAnsi="Times New Roman" w:cs="Times New Roman"/>
          <w:sz w:val="24"/>
          <w:szCs w:val="24"/>
        </w:rPr>
      </w:pPr>
      <w:r w:rsidRPr="007408AE">
        <w:rPr>
          <w:rFonts w:ascii="Times New Roman" w:eastAsia="Times New Roman" w:hAnsi="Times New Roman" w:cs="Times New Roman"/>
          <w:sz w:val="24"/>
          <w:szCs w:val="24"/>
        </w:rPr>
        <w:t>You</w:t>
      </w:r>
      <w:r w:rsidR="00CE5753" w:rsidRPr="007408AE">
        <w:rPr>
          <w:rFonts w:ascii="Times New Roman" w:eastAsia="Times New Roman" w:hAnsi="Times New Roman" w:cs="Times New Roman"/>
          <w:sz w:val="24"/>
          <w:szCs w:val="24"/>
        </w:rPr>
        <w:t xml:space="preserve"> </w:t>
      </w:r>
      <w:proofErr w:type="gramStart"/>
      <w:r w:rsidRPr="007408AE">
        <w:rPr>
          <w:rFonts w:ascii="Times New Roman" w:eastAsia="Times New Roman" w:hAnsi="Times New Roman" w:cs="Times New Roman"/>
          <w:sz w:val="24"/>
          <w:szCs w:val="24"/>
        </w:rPr>
        <w:t>have</w:t>
      </w:r>
      <w:r w:rsidR="00CE5753" w:rsidRPr="007408AE">
        <w:rPr>
          <w:rFonts w:ascii="Times New Roman" w:eastAsia="Times New Roman" w:hAnsi="Times New Roman" w:cs="Times New Roman"/>
          <w:sz w:val="24"/>
          <w:szCs w:val="24"/>
        </w:rPr>
        <w:t xml:space="preserve"> to</w:t>
      </w:r>
      <w:proofErr w:type="gramEnd"/>
      <w:r w:rsidR="00CE5753" w:rsidRPr="007408AE">
        <w:rPr>
          <w:rFonts w:ascii="Times New Roman" w:eastAsia="Times New Roman" w:hAnsi="Times New Roman" w:cs="Times New Roman"/>
          <w:sz w:val="24"/>
          <w:szCs w:val="24"/>
        </w:rPr>
        <w:t xml:space="preserve"> </w:t>
      </w:r>
      <w:r w:rsidR="00CE5753" w:rsidRPr="007408AE">
        <w:rPr>
          <w:rFonts w:ascii="Times New Roman" w:eastAsia="Times New Roman" w:hAnsi="Times New Roman" w:cs="Times New Roman"/>
          <w:sz w:val="24"/>
          <w:szCs w:val="24"/>
          <w:u w:val="single"/>
        </w:rPr>
        <w:t>be punctual</w:t>
      </w:r>
    </w:p>
    <w:p w14:paraId="30A16F6E" w14:textId="77777777" w:rsidR="00D47137" w:rsidRDefault="00D47137" w:rsidP="00D47137">
      <w:pPr>
        <w:spacing w:line="240" w:lineRule="auto"/>
        <w:ind w:left="446"/>
        <w:jc w:val="both"/>
        <w:rPr>
          <w:rFonts w:ascii="Times New Roman" w:eastAsia="Times New Roman" w:hAnsi="Times New Roman" w:cs="Times New Roman"/>
          <w:sz w:val="24"/>
          <w:szCs w:val="24"/>
        </w:rPr>
      </w:pPr>
    </w:p>
    <w:p w14:paraId="2B308346" w14:textId="564BDDFB" w:rsidR="008F79E4" w:rsidRDefault="00CE5753">
      <w:pPr>
        <w:pStyle w:val="Heading3"/>
        <w:spacing w:before="0" w:after="200" w:line="240" w:lineRule="auto"/>
        <w:jc w:val="both"/>
        <w:rPr>
          <w:rFonts w:ascii="Times New Roman" w:eastAsia="Times New Roman" w:hAnsi="Times New Roman" w:cs="Times New Roman"/>
          <w:b/>
          <w:i/>
          <w:color w:val="000000"/>
          <w:sz w:val="24"/>
          <w:szCs w:val="24"/>
        </w:rPr>
      </w:pPr>
      <w:bookmarkStart w:id="4" w:name="_fv11sqc45ogw" w:colFirst="0" w:colLast="0"/>
      <w:bookmarkEnd w:id="4"/>
      <w:r>
        <w:rPr>
          <w:rFonts w:ascii="Times New Roman" w:eastAsia="Times New Roman" w:hAnsi="Times New Roman" w:cs="Times New Roman"/>
          <w:b/>
          <w:i/>
          <w:color w:val="000000"/>
          <w:sz w:val="24"/>
          <w:szCs w:val="24"/>
        </w:rPr>
        <w:t>Individual Assignments (</w:t>
      </w:r>
      <w:r w:rsidR="00BD0E59">
        <w:rPr>
          <w:rFonts w:ascii="Times New Roman" w:eastAsia="Times New Roman" w:hAnsi="Times New Roman" w:cs="Times New Roman"/>
          <w:b/>
          <w:i/>
          <w:color w:val="000000"/>
          <w:sz w:val="24"/>
          <w:szCs w:val="24"/>
        </w:rPr>
        <w:t>4</w:t>
      </w:r>
      <w:r>
        <w:rPr>
          <w:rFonts w:ascii="Times New Roman" w:eastAsia="Times New Roman" w:hAnsi="Times New Roman" w:cs="Times New Roman"/>
          <w:b/>
          <w:i/>
          <w:color w:val="000000"/>
          <w:sz w:val="24"/>
          <w:szCs w:val="24"/>
        </w:rPr>
        <w:t>0%)</w:t>
      </w:r>
    </w:p>
    <w:p w14:paraId="576A2525" w14:textId="76C55CA2" w:rsidR="008F79E4" w:rsidRDefault="00CE575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w:t>
      </w:r>
      <w:r w:rsidR="00BD0E59">
        <w:rPr>
          <w:rFonts w:ascii="Times New Roman" w:eastAsia="Times New Roman" w:hAnsi="Times New Roman" w:cs="Times New Roman"/>
          <w:sz w:val="24"/>
          <w:szCs w:val="24"/>
        </w:rPr>
        <w:t>two</w:t>
      </w:r>
      <w:r>
        <w:rPr>
          <w:rFonts w:ascii="Times New Roman" w:eastAsia="Times New Roman" w:hAnsi="Times New Roman" w:cs="Times New Roman"/>
          <w:sz w:val="24"/>
          <w:szCs w:val="24"/>
        </w:rPr>
        <w:t xml:space="preserve"> individual assignments in this course. </w:t>
      </w:r>
      <w:r w:rsidR="00BD0E59">
        <w:rPr>
          <w:rFonts w:ascii="Times New Roman" w:eastAsia="Times New Roman" w:hAnsi="Times New Roman" w:cs="Times New Roman"/>
          <w:sz w:val="24"/>
          <w:szCs w:val="24"/>
        </w:rPr>
        <w:t>E</w:t>
      </w:r>
      <w:r>
        <w:rPr>
          <w:rFonts w:ascii="Times New Roman" w:eastAsia="Times New Roman" w:hAnsi="Times New Roman" w:cs="Times New Roman"/>
          <w:sz w:val="24"/>
          <w:szCs w:val="24"/>
        </w:rPr>
        <w:t>ach</w:t>
      </w:r>
      <w:r w:rsidR="00531517">
        <w:rPr>
          <w:rFonts w:ascii="Times New Roman" w:eastAsia="Times New Roman" w:hAnsi="Times New Roman" w:cs="Times New Roman"/>
          <w:sz w:val="24"/>
          <w:szCs w:val="24"/>
        </w:rPr>
        <w:t xml:space="preserve"> assignment is</w:t>
      </w:r>
      <w:r>
        <w:rPr>
          <w:rFonts w:ascii="Times New Roman" w:eastAsia="Times New Roman" w:hAnsi="Times New Roman" w:cs="Times New Roman"/>
          <w:sz w:val="24"/>
          <w:szCs w:val="24"/>
        </w:rPr>
        <w:t xml:space="preserve"> worth </w:t>
      </w:r>
      <w:r w:rsidR="00BD0E59">
        <w:rPr>
          <w:rFonts w:ascii="Times New Roman" w:eastAsia="Times New Roman" w:hAnsi="Times New Roman" w:cs="Times New Roman"/>
          <w:sz w:val="24"/>
          <w:szCs w:val="24"/>
        </w:rPr>
        <w:t>2</w:t>
      </w:r>
      <w:r>
        <w:rPr>
          <w:rFonts w:ascii="Times New Roman" w:eastAsia="Times New Roman" w:hAnsi="Times New Roman" w:cs="Times New Roman"/>
          <w:sz w:val="24"/>
          <w:szCs w:val="24"/>
        </w:rPr>
        <w:t>0%. Detailed assignment briefs will be shared in due course. All assignments are due on A2L in their dedicated drop</w:t>
      </w:r>
      <w:r w:rsidR="005315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box, on their due dates before midnight (11:59 pm). Late submissions will be penalized 20% for each day they are late, unless an MSAF/email excuse is submitted </w:t>
      </w:r>
      <w:r>
        <w:rPr>
          <w:rFonts w:ascii="Times New Roman" w:eastAsia="Times New Roman" w:hAnsi="Times New Roman" w:cs="Times New Roman"/>
          <w:sz w:val="24"/>
          <w:szCs w:val="24"/>
          <w:u w:val="single"/>
        </w:rPr>
        <w:t>prior to the submission deadline</w:t>
      </w:r>
      <w:r>
        <w:rPr>
          <w:rFonts w:ascii="Times New Roman" w:eastAsia="Times New Roman" w:hAnsi="Times New Roman" w:cs="Times New Roman"/>
          <w:sz w:val="24"/>
          <w:szCs w:val="24"/>
        </w:rPr>
        <w:t>, in which case, a 1</w:t>
      </w:r>
      <w:r w:rsidR="00531517">
        <w:rPr>
          <w:rFonts w:ascii="Times New Roman" w:eastAsia="Times New Roman" w:hAnsi="Times New Roman" w:cs="Times New Roman"/>
          <w:sz w:val="24"/>
          <w:szCs w:val="24"/>
        </w:rPr>
        <w:t>-</w:t>
      </w:r>
      <w:r>
        <w:rPr>
          <w:rFonts w:ascii="Times New Roman" w:eastAsia="Times New Roman" w:hAnsi="Times New Roman" w:cs="Times New Roman"/>
          <w:sz w:val="24"/>
          <w:szCs w:val="24"/>
        </w:rPr>
        <w:t>week extension will be granted.</w:t>
      </w:r>
      <w:bookmarkStart w:id="5" w:name="_hzelwgwlmwdp" w:colFirst="0" w:colLast="0"/>
      <w:bookmarkEnd w:id="5"/>
    </w:p>
    <w:p w14:paraId="22E91986" w14:textId="77777777" w:rsidR="00BD0E59" w:rsidRDefault="00BD0E59">
      <w:pPr>
        <w:spacing w:line="240" w:lineRule="auto"/>
        <w:jc w:val="both"/>
        <w:rPr>
          <w:rFonts w:ascii="Times New Roman" w:eastAsia="Times New Roman" w:hAnsi="Times New Roman" w:cs="Times New Roman"/>
          <w:sz w:val="24"/>
          <w:szCs w:val="24"/>
        </w:rPr>
      </w:pPr>
    </w:p>
    <w:p w14:paraId="1E1FD349" w14:textId="77777777" w:rsidR="008F79E4" w:rsidRDefault="00CE575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Group Work (45%)</w:t>
      </w:r>
    </w:p>
    <w:p w14:paraId="45F95F00" w14:textId="77777777" w:rsidR="008F79E4" w:rsidRDefault="00CE5753">
      <w:pPr>
        <w:pStyle w:val="Heading4"/>
        <w:spacing w:before="240" w:after="120" w:line="240" w:lineRule="auto"/>
        <w:rPr>
          <w:rFonts w:ascii="Times New Roman" w:eastAsia="Times New Roman" w:hAnsi="Times New Roman" w:cs="Times New Roman"/>
          <w:b/>
          <w:color w:val="000000"/>
        </w:rPr>
      </w:pPr>
      <w:bookmarkStart w:id="6" w:name="_uxs4ttnikv5d" w:colFirst="0" w:colLast="0"/>
      <w:bookmarkEnd w:id="6"/>
      <w:r>
        <w:rPr>
          <w:rFonts w:ascii="Times New Roman" w:eastAsia="Times New Roman" w:hAnsi="Times New Roman" w:cs="Times New Roman"/>
          <w:b/>
          <w:color w:val="000000"/>
        </w:rPr>
        <w:t xml:space="preserve">Teamwork and Evaluation  </w:t>
      </w:r>
    </w:p>
    <w:p w14:paraId="0ABE67C8" w14:textId="136507CB" w:rsidR="008F79E4" w:rsidRDefault="00CE5753">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of your final grade is from group projects. Groups will consist of five students (exceptions will be made by the professor given the class size). If you have any trouble finding a group or prefer that the instructor or the TA assign you to a group, please </w:t>
      </w:r>
      <w:r w:rsidR="007F5D03">
        <w:rPr>
          <w:rFonts w:ascii="Times New Roman" w:eastAsia="Times New Roman" w:hAnsi="Times New Roman" w:cs="Times New Roman"/>
          <w:sz w:val="24"/>
          <w:szCs w:val="24"/>
        </w:rPr>
        <w:t>email your request to the TA.</w:t>
      </w:r>
    </w:p>
    <w:p w14:paraId="45A022E5" w14:textId="77777777" w:rsidR="008F79E4" w:rsidRDefault="00CE5753">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Peer Evaluations: </w:t>
      </w:r>
      <w:r>
        <w:rPr>
          <w:rFonts w:ascii="Times New Roman" w:eastAsia="Times New Roman" w:hAnsi="Times New Roman" w:cs="Times New Roman"/>
          <w:sz w:val="24"/>
          <w:szCs w:val="24"/>
        </w:rPr>
        <w:t xml:space="preserve">To encourage equal contribution, peer evaluation will be used to assess each member's work. It is highly recommended </w:t>
      </w:r>
      <w:r>
        <w:rPr>
          <w:rFonts w:ascii="Times New Roman" w:eastAsia="Times New Roman" w:hAnsi="Times New Roman" w:cs="Times New Roman"/>
          <w:b/>
          <w:sz w:val="24"/>
          <w:szCs w:val="24"/>
        </w:rPr>
        <w:t>to set group ground rules and expectations early in the semester</w:t>
      </w:r>
      <w:r>
        <w:rPr>
          <w:rFonts w:ascii="Times New Roman" w:eastAsia="Times New Roman" w:hAnsi="Times New Roman" w:cs="Times New Roman"/>
          <w:sz w:val="24"/>
          <w:szCs w:val="24"/>
        </w:rPr>
        <w:t xml:space="preserve">. Groups are also encouraged to have a short feedback session following the completion of each assignment so that individuals are made aware if their input is less than expected by their team.  </w:t>
      </w:r>
    </w:p>
    <w:p w14:paraId="2B6790B9" w14:textId="77777777" w:rsidR="008F79E4" w:rsidRDefault="00CE5753">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peer evaluation form (enclosed in the appendix) can be submitted after each group project. These evaluations need only be submitted </w:t>
      </w:r>
      <w:r>
        <w:rPr>
          <w:rFonts w:ascii="Times New Roman" w:eastAsia="Times New Roman" w:hAnsi="Times New Roman" w:cs="Times New Roman"/>
          <w:sz w:val="24"/>
          <w:szCs w:val="24"/>
          <w:u w:val="single"/>
        </w:rPr>
        <w:t xml:space="preserve">if the distribution is not </w:t>
      </w:r>
      <w:proofErr w:type="gramStart"/>
      <w:r>
        <w:rPr>
          <w:rFonts w:ascii="Times New Roman" w:eastAsia="Times New Roman" w:hAnsi="Times New Roman" w:cs="Times New Roman"/>
          <w:sz w:val="24"/>
          <w:szCs w:val="24"/>
          <w:u w:val="single"/>
        </w:rPr>
        <w:t>equal</w:t>
      </w:r>
      <w:r>
        <w:rPr>
          <w:rFonts w:ascii="Times New Roman" w:eastAsia="Times New Roman" w:hAnsi="Times New Roman" w:cs="Times New Roman"/>
          <w:sz w:val="24"/>
          <w:szCs w:val="24"/>
        </w:rPr>
        <w:t>, and</w:t>
      </w:r>
      <w:proofErr w:type="gramEnd"/>
      <w:r>
        <w:rPr>
          <w:rFonts w:ascii="Times New Roman" w:eastAsia="Times New Roman" w:hAnsi="Times New Roman" w:cs="Times New Roman"/>
          <w:sz w:val="24"/>
          <w:szCs w:val="24"/>
        </w:rPr>
        <w:t xml:space="preserve"> must be signed by all group members (if you fail to do so, the professor will assign your evaluation marks as per their discretion based on information at their disposal.) Peer evaluations MUST be supported by documentation / emails that are evidence of feedback given and expectations set for the defaulting team member(s).</w:t>
      </w:r>
    </w:p>
    <w:p w14:paraId="3F27C167" w14:textId="77777777" w:rsidR="008F79E4" w:rsidRDefault="00CE575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 of this process is a true reflection of each group members’ contribution to the project.  Some members (</w:t>
      </w:r>
      <w:proofErr w:type="gramStart"/>
      <w:r>
        <w:rPr>
          <w:rFonts w:ascii="Times New Roman" w:eastAsia="Times New Roman" w:hAnsi="Times New Roman" w:cs="Times New Roman"/>
          <w:sz w:val="24"/>
          <w:szCs w:val="24"/>
        </w:rPr>
        <w:t>i.e.</w:t>
      </w:r>
      <w:proofErr w:type="gramEnd"/>
      <w:r>
        <w:rPr>
          <w:rFonts w:ascii="Times New Roman" w:eastAsia="Times New Roman" w:hAnsi="Times New Roman" w:cs="Times New Roman"/>
          <w:sz w:val="24"/>
          <w:szCs w:val="24"/>
        </w:rPr>
        <w:t xml:space="preserve"> those that contribute the most to the process) may find that their overall grade will go up as a result of the peer evaluation. </w:t>
      </w:r>
      <w:r>
        <w:rPr>
          <w:rFonts w:ascii="Times New Roman" w:eastAsia="Times New Roman" w:hAnsi="Times New Roman" w:cs="Times New Roman"/>
          <w:sz w:val="24"/>
          <w:szCs w:val="24"/>
          <w:u w:val="single"/>
        </w:rPr>
        <w:t>Note: grades go up by no more than two grade points per student if the achieved score is B or lower; if your achieved score is B+ or higher the ratings can only add one grade point to your mark in the course</w:t>
      </w:r>
      <w:r>
        <w:rPr>
          <w:rFonts w:ascii="Times New Roman" w:eastAsia="Times New Roman" w:hAnsi="Times New Roman" w:cs="Times New Roman"/>
          <w:sz w:val="24"/>
          <w:szCs w:val="24"/>
        </w:rPr>
        <w:t xml:space="preserve">. Others may find that their overall project grade will go down - </w:t>
      </w:r>
      <w:r>
        <w:rPr>
          <w:rFonts w:ascii="Times New Roman" w:eastAsia="Times New Roman" w:hAnsi="Times New Roman" w:cs="Times New Roman"/>
          <w:sz w:val="24"/>
          <w:szCs w:val="24"/>
          <w:u w:val="single"/>
        </w:rPr>
        <w:t>note: the peer evaluation process can impact you negatively with no cap on the grades you can drop.</w:t>
      </w:r>
    </w:p>
    <w:p w14:paraId="73336F19" w14:textId="77777777" w:rsidR="008F79E4" w:rsidRDefault="00CE5753">
      <w:pPr>
        <w:pStyle w:val="Heading4"/>
        <w:spacing w:before="240" w:after="40" w:line="240" w:lineRule="auto"/>
        <w:jc w:val="both"/>
        <w:rPr>
          <w:rFonts w:ascii="Times New Roman" w:eastAsia="Times New Roman" w:hAnsi="Times New Roman" w:cs="Times New Roman"/>
          <w:b/>
          <w:color w:val="000000"/>
        </w:rPr>
      </w:pPr>
      <w:bookmarkStart w:id="7" w:name="_9phf9jph5qgr" w:colFirst="0" w:colLast="0"/>
      <w:bookmarkEnd w:id="7"/>
      <w:r>
        <w:rPr>
          <w:rFonts w:ascii="Times New Roman" w:eastAsia="Times New Roman" w:hAnsi="Times New Roman" w:cs="Times New Roman"/>
          <w:b/>
          <w:color w:val="000000"/>
        </w:rPr>
        <w:t>Group Project Briefs</w:t>
      </w:r>
    </w:p>
    <w:p w14:paraId="1739F464" w14:textId="77777777" w:rsidR="008F79E4" w:rsidRDefault="008F79E4">
      <w:pPr>
        <w:spacing w:line="240" w:lineRule="auto"/>
        <w:jc w:val="both"/>
        <w:rPr>
          <w:rFonts w:ascii="Times New Roman" w:eastAsia="Times New Roman" w:hAnsi="Times New Roman" w:cs="Times New Roman"/>
        </w:rPr>
      </w:pPr>
    </w:p>
    <w:p w14:paraId="25615FCB" w14:textId="77777777" w:rsidR="008F79E4" w:rsidRDefault="00CE5753">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Beyond the Textbook Group Presentation (15%)</w:t>
      </w:r>
    </w:p>
    <w:p w14:paraId="23A4C2D1" w14:textId="2001E002" w:rsidR="008F79E4" w:rsidRDefault="00CE575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task, your group will explore </w:t>
      </w:r>
      <w:r>
        <w:rPr>
          <w:rFonts w:ascii="Times New Roman" w:eastAsia="Times New Roman" w:hAnsi="Times New Roman" w:cs="Times New Roman"/>
          <w:sz w:val="24"/>
          <w:szCs w:val="24"/>
          <w:u w:val="single"/>
        </w:rPr>
        <w:t>at least 3 peer reviewed journal articles</w:t>
      </w:r>
      <w:r>
        <w:rPr>
          <w:rFonts w:ascii="Times New Roman" w:eastAsia="Times New Roman" w:hAnsi="Times New Roman" w:cs="Times New Roman"/>
          <w:sz w:val="24"/>
          <w:szCs w:val="24"/>
        </w:rPr>
        <w:t xml:space="preserve"> on the topic of consumer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The three journal articles should be discussing consumer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topics relating to the same industry or the same product (</w:t>
      </w:r>
      <w:r w:rsidR="007F5D03">
        <w:rPr>
          <w:rFonts w:ascii="Times New Roman" w:eastAsia="Times New Roman" w:hAnsi="Times New Roman" w:cs="Times New Roman"/>
          <w:sz w:val="24"/>
          <w:szCs w:val="24"/>
        </w:rPr>
        <w:t>e.g.,</w:t>
      </w:r>
      <w:r>
        <w:rPr>
          <w:rFonts w:ascii="Times New Roman" w:eastAsia="Times New Roman" w:hAnsi="Times New Roman" w:cs="Times New Roman"/>
          <w:sz w:val="24"/>
          <w:szCs w:val="24"/>
        </w:rPr>
        <w:t xml:space="preserve"> consumer acceptance of online shopping, consumer adoption of mobile payments, etc.). The deliverable for this project is a </w:t>
      </w:r>
      <w:proofErr w:type="gramStart"/>
      <w:r>
        <w:rPr>
          <w:rFonts w:ascii="Times New Roman" w:eastAsia="Times New Roman" w:hAnsi="Times New Roman" w:cs="Times New Roman"/>
          <w:sz w:val="24"/>
          <w:szCs w:val="24"/>
        </w:rPr>
        <w:t xml:space="preserve">15 </w:t>
      </w:r>
      <w:r w:rsidR="007F5D03">
        <w:rPr>
          <w:rFonts w:ascii="Times New Roman" w:eastAsia="Times New Roman" w:hAnsi="Times New Roman" w:cs="Times New Roman"/>
          <w:sz w:val="24"/>
          <w:szCs w:val="24"/>
        </w:rPr>
        <w:t>minute</w:t>
      </w:r>
      <w:proofErr w:type="gramEnd"/>
      <w:r>
        <w:rPr>
          <w:rFonts w:ascii="Times New Roman" w:eastAsia="Times New Roman" w:hAnsi="Times New Roman" w:cs="Times New Roman"/>
          <w:sz w:val="24"/>
          <w:szCs w:val="24"/>
        </w:rPr>
        <w:t xml:space="preserve"> presentation where your group introduces the topic being explored, and a summary of the articles in light of the theories and topics we discuss in the course. Detailed outline for the presentation is enclosed in Appendix 1.</w:t>
      </w:r>
    </w:p>
    <w:p w14:paraId="02D29E20" w14:textId="77777777" w:rsidR="008F79E4" w:rsidRDefault="008F79E4">
      <w:pPr>
        <w:spacing w:line="240" w:lineRule="auto"/>
        <w:jc w:val="both"/>
        <w:rPr>
          <w:rFonts w:ascii="Times New Roman" w:eastAsia="Times New Roman" w:hAnsi="Times New Roman" w:cs="Times New Roman"/>
          <w:sz w:val="24"/>
          <w:szCs w:val="24"/>
        </w:rPr>
      </w:pPr>
    </w:p>
    <w:p w14:paraId="0477D098" w14:textId="77777777" w:rsidR="00E77A49" w:rsidRDefault="00E77A49">
      <w:pPr>
        <w:spacing w:line="240" w:lineRule="auto"/>
        <w:jc w:val="both"/>
        <w:rPr>
          <w:rFonts w:ascii="Times New Roman" w:eastAsia="Times New Roman" w:hAnsi="Times New Roman" w:cs="Times New Roman"/>
          <w:sz w:val="24"/>
          <w:szCs w:val="24"/>
          <w:u w:val="single"/>
        </w:rPr>
      </w:pPr>
    </w:p>
    <w:p w14:paraId="6508EF10" w14:textId="02FB79AF" w:rsidR="008F79E4" w:rsidRDefault="00CE5753">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Brand Analysis Group Report (30%)</w:t>
      </w:r>
    </w:p>
    <w:p w14:paraId="22C836EC" w14:textId="77777777" w:rsidR="008F79E4" w:rsidRDefault="00CE575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project, choose a brand of interest that all group members are familiar with and analyze the marketing strategies of this brand </w:t>
      </w:r>
      <w:proofErr w:type="gramStart"/>
      <w:r>
        <w:rPr>
          <w:rFonts w:ascii="Times New Roman" w:eastAsia="Times New Roman" w:hAnsi="Times New Roman" w:cs="Times New Roman"/>
          <w:sz w:val="24"/>
          <w:szCs w:val="24"/>
        </w:rPr>
        <w:t>in light of</w:t>
      </w:r>
      <w:proofErr w:type="gramEnd"/>
      <w:r>
        <w:rPr>
          <w:rFonts w:ascii="Times New Roman" w:eastAsia="Times New Roman" w:hAnsi="Times New Roman" w:cs="Times New Roman"/>
          <w:sz w:val="24"/>
          <w:szCs w:val="24"/>
        </w:rPr>
        <w:t xml:space="preserve"> the concepts and theories discussed in this course. Consider the brand’s target market and their consumer decision process, and explore the brand’s product, pricing, </w:t>
      </w:r>
      <w:proofErr w:type="gramStart"/>
      <w:r>
        <w:rPr>
          <w:rFonts w:ascii="Times New Roman" w:eastAsia="Times New Roman" w:hAnsi="Times New Roman" w:cs="Times New Roman"/>
          <w:sz w:val="24"/>
          <w:szCs w:val="24"/>
        </w:rPr>
        <w:t>promotion</w:t>
      </w:r>
      <w:proofErr w:type="gramEnd"/>
      <w:r>
        <w:rPr>
          <w:rFonts w:ascii="Times New Roman" w:eastAsia="Times New Roman" w:hAnsi="Times New Roman" w:cs="Times New Roman"/>
          <w:sz w:val="24"/>
          <w:szCs w:val="24"/>
        </w:rPr>
        <w:t xml:space="preserve"> and distribution strategies highlighting relevant consumer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theories and concepts in your explanation. Critique and evaluate how well the brand applied the different concepts and theories in their strategies, and recommend modifications if needed, supported by theory. The deliverable for this project is a report worth 30%. Detailed outline for the report is enclosed in Appendix 2.</w:t>
      </w:r>
    </w:p>
    <w:p w14:paraId="7B793302" w14:textId="77777777" w:rsidR="008C7532" w:rsidRDefault="008C7532" w:rsidP="001E4B47">
      <w:pPr>
        <w:spacing w:line="240" w:lineRule="auto"/>
        <w:rPr>
          <w:b/>
          <w:sz w:val="28"/>
          <w:szCs w:val="24"/>
          <w:u w:val="single"/>
        </w:rPr>
      </w:pPr>
    </w:p>
    <w:p w14:paraId="73A6CF48" w14:textId="77777777" w:rsidR="008C7532" w:rsidRPr="001E4B47" w:rsidRDefault="008C7532" w:rsidP="008C7532">
      <w:pPr>
        <w:pStyle w:val="Style1"/>
        <w:rPr>
          <w:rFonts w:ascii="Times New Roman" w:hAnsi="Times New Roman" w:cs="Times New Roman"/>
        </w:rPr>
      </w:pPr>
      <w:r w:rsidRPr="001E4B47">
        <w:rPr>
          <w:rFonts w:ascii="Times New Roman" w:hAnsi="Times New Roman" w:cs="Times New Roman"/>
        </w:rPr>
        <w:t>Communication and Feedback</w:t>
      </w:r>
    </w:p>
    <w:p w14:paraId="616AEB39" w14:textId="77777777" w:rsidR="008C7532" w:rsidRPr="00D41DE6" w:rsidRDefault="008C7532" w:rsidP="008C7532">
      <w:pPr>
        <w:spacing w:line="240" w:lineRule="auto"/>
      </w:pPr>
    </w:p>
    <w:p w14:paraId="5DCEE377" w14:textId="77777777" w:rsidR="008C7532" w:rsidRPr="001E4B47" w:rsidRDefault="008C7532" w:rsidP="008C7532">
      <w:pPr>
        <w:jc w:val="both"/>
        <w:rPr>
          <w:rFonts w:ascii="Times New Roman" w:hAnsi="Times New Roman" w:cs="Times New Roman"/>
          <w:sz w:val="24"/>
          <w:szCs w:val="24"/>
        </w:rPr>
      </w:pPr>
      <w:r w:rsidRPr="001E4B47">
        <w:rPr>
          <w:rFonts w:ascii="Times New Roman" w:hAnsi="Times New Roman" w:cs="Times New Roman"/>
          <w:sz w:val="24"/>
          <w:szCs w:val="24"/>
        </w:rPr>
        <w:t>Students that are uncomfortable in directly approaching an instructor regarding a course concern      may send a confidential and anonymous email to the respective Area Chair or Associate Dean:</w:t>
      </w:r>
    </w:p>
    <w:p w14:paraId="64F92C70" w14:textId="77777777" w:rsidR="008C7532" w:rsidRPr="001E4B47" w:rsidRDefault="00000000" w:rsidP="008C7532">
      <w:pPr>
        <w:jc w:val="center"/>
        <w:rPr>
          <w:rFonts w:ascii="Times New Roman" w:hAnsi="Times New Roman" w:cs="Times New Roman"/>
          <w:sz w:val="24"/>
          <w:szCs w:val="24"/>
        </w:rPr>
      </w:pPr>
      <w:hyperlink r:id="rId7" w:history="1">
        <w:r w:rsidR="008C7532" w:rsidRPr="001E4B47">
          <w:rPr>
            <w:rStyle w:val="Hyperlink"/>
            <w:rFonts w:ascii="Times New Roman" w:hAnsi="Times New Roman" w:cs="Times New Roman"/>
            <w:sz w:val="24"/>
            <w:szCs w:val="24"/>
          </w:rPr>
          <w:t>http://mbastudent.degroote.mcmaster.ca/contact/anonymous/</w:t>
        </w:r>
      </w:hyperlink>
    </w:p>
    <w:p w14:paraId="462AA738" w14:textId="77777777" w:rsidR="008C7532" w:rsidRPr="001E4B47" w:rsidRDefault="008C7532" w:rsidP="008C7532">
      <w:pPr>
        <w:jc w:val="both"/>
        <w:rPr>
          <w:rFonts w:ascii="Times New Roman" w:hAnsi="Times New Roman" w:cs="Times New Roman"/>
          <w:sz w:val="24"/>
          <w:szCs w:val="24"/>
        </w:rPr>
      </w:pPr>
      <w:r w:rsidRPr="001E4B47">
        <w:rPr>
          <w:rFonts w:ascii="Times New Roman" w:hAnsi="Times New Roman" w:cs="Times New Roman"/>
          <w:sz w:val="24"/>
          <w:szCs w:val="24"/>
        </w:rPr>
        <w:t>Students who wish to correspond with instructors or TAs directly via email must send messages that originate from their official McMaster University email account.  This protects the confidentiality and sensitivity of information as well as confirms the identity of the student.  Emails regarding course issues should NOT be sent to the Administrative Assistant.</w:t>
      </w:r>
    </w:p>
    <w:p w14:paraId="09D86886" w14:textId="2FF3E18A" w:rsidR="008F79E4" w:rsidRPr="001E4B47" w:rsidRDefault="008C7532" w:rsidP="001E4B47">
      <w:pPr>
        <w:jc w:val="both"/>
        <w:rPr>
          <w:rFonts w:ascii="Times New Roman" w:hAnsi="Times New Roman" w:cs="Times New Roman"/>
        </w:rPr>
      </w:pPr>
      <w:r w:rsidRPr="001E4B47">
        <w:rPr>
          <w:rFonts w:ascii="Times New Roman" w:hAnsi="Times New Roman" w:cs="Times New Roman"/>
          <w:sz w:val="24"/>
          <w:szCs w:val="24"/>
        </w:rPr>
        <w:t xml:space="preserve"> Instructors are encouraged to conduct an informal course review with students by Week #4 to allow time for modifications in curriculum delivery.  Instructors should provide evaluation feedback for at least 10% of the final grade to students prior to Week #8 in the term.</w:t>
      </w:r>
    </w:p>
    <w:p w14:paraId="61D59388" w14:textId="77777777" w:rsidR="008C7532" w:rsidRPr="00D6159C" w:rsidRDefault="008C7532" w:rsidP="008C7532">
      <w:pPr>
        <w:spacing w:line="240" w:lineRule="auto"/>
        <w:rPr>
          <w:sz w:val="24"/>
          <w:szCs w:val="24"/>
        </w:rPr>
      </w:pPr>
    </w:p>
    <w:p w14:paraId="5989AD55" w14:textId="77777777" w:rsidR="008C7532" w:rsidRPr="001E4B47" w:rsidRDefault="008C7532" w:rsidP="008C7532">
      <w:pPr>
        <w:pStyle w:val="Style1"/>
        <w:rPr>
          <w:rFonts w:ascii="Times New Roman" w:hAnsi="Times New Roman" w:cs="Times New Roman"/>
        </w:rPr>
      </w:pPr>
      <w:r w:rsidRPr="001E4B47">
        <w:rPr>
          <w:rFonts w:ascii="Times New Roman" w:hAnsi="Times New Roman" w:cs="Times New Roman"/>
        </w:rPr>
        <w:t>Academic Integrity</w:t>
      </w:r>
    </w:p>
    <w:p w14:paraId="11CB896C" w14:textId="77777777" w:rsidR="008C7532" w:rsidRPr="00D6159C" w:rsidRDefault="008C7532" w:rsidP="008C7532">
      <w:pPr>
        <w:spacing w:line="240" w:lineRule="auto"/>
        <w:rPr>
          <w:sz w:val="24"/>
          <w:szCs w:val="24"/>
        </w:rPr>
      </w:pPr>
    </w:p>
    <w:p w14:paraId="4863AB28" w14:textId="77777777" w:rsidR="008C7532" w:rsidRPr="001E4B47" w:rsidRDefault="008C7532" w:rsidP="008C7532">
      <w:pPr>
        <w:spacing w:line="240" w:lineRule="auto"/>
        <w:rPr>
          <w:rFonts w:ascii="Times New Roman" w:hAnsi="Times New Roman" w:cs="Times New Roman"/>
          <w:sz w:val="24"/>
        </w:rPr>
      </w:pPr>
      <w:r w:rsidRPr="001E4B47">
        <w:rPr>
          <w:rFonts w:ascii="Times New Roman" w:hAnsi="Times New Roman" w:cs="Times New Roman"/>
          <w:sz w:val="24"/>
        </w:rPr>
        <w:t xml:space="preserve">You are expected to exhibit honesty and use ethical </w:t>
      </w:r>
      <w:proofErr w:type="spellStart"/>
      <w:r w:rsidRPr="001E4B47">
        <w:rPr>
          <w:rFonts w:ascii="Times New Roman" w:hAnsi="Times New Roman" w:cs="Times New Roman"/>
          <w:sz w:val="24"/>
        </w:rPr>
        <w:t>behaviour</w:t>
      </w:r>
      <w:proofErr w:type="spellEnd"/>
      <w:r w:rsidRPr="001E4B47">
        <w:rPr>
          <w:rFonts w:ascii="Times New Roman" w:hAnsi="Times New Roman" w:cs="Times New Roman"/>
          <w:sz w:val="24"/>
        </w:rPr>
        <w:t xml:space="preserve"> in all aspects of the learning process. Academic credentials you earn are rooted in principles of honesty and academic integrity.</w:t>
      </w:r>
    </w:p>
    <w:p w14:paraId="32A9FCD7" w14:textId="77777777" w:rsidR="008C7532" w:rsidRPr="001E4B47" w:rsidRDefault="008C7532" w:rsidP="008C7532">
      <w:pPr>
        <w:spacing w:line="240" w:lineRule="auto"/>
        <w:rPr>
          <w:rFonts w:ascii="Times New Roman" w:hAnsi="Times New Roman" w:cs="Times New Roman"/>
          <w:sz w:val="24"/>
        </w:rPr>
      </w:pPr>
    </w:p>
    <w:p w14:paraId="3E559FBE" w14:textId="77777777" w:rsidR="008C7532" w:rsidRPr="001E4B47" w:rsidRDefault="008C7532" w:rsidP="008C7532">
      <w:pPr>
        <w:spacing w:line="240" w:lineRule="auto"/>
        <w:rPr>
          <w:rFonts w:ascii="Times New Roman" w:hAnsi="Times New Roman" w:cs="Times New Roman"/>
          <w:sz w:val="24"/>
        </w:rPr>
      </w:pPr>
      <w:r w:rsidRPr="001E4B47">
        <w:rPr>
          <w:rFonts w:ascii="Times New Roman" w:hAnsi="Times New Roman" w:cs="Times New Roman"/>
          <w:sz w:val="24"/>
        </w:rPr>
        <w:t xml:space="preserve">Academic dishonesty is to knowingly act or fail to act in a way that results or could result in unearned academic credit or advantage. This </w:t>
      </w:r>
      <w:proofErr w:type="spellStart"/>
      <w:r w:rsidRPr="001E4B47">
        <w:rPr>
          <w:rFonts w:ascii="Times New Roman" w:hAnsi="Times New Roman" w:cs="Times New Roman"/>
          <w:sz w:val="24"/>
        </w:rPr>
        <w:t>behaviour</w:t>
      </w:r>
      <w:proofErr w:type="spellEnd"/>
      <w:r w:rsidRPr="001E4B47">
        <w:rPr>
          <w:rFonts w:ascii="Times New Roman" w:hAnsi="Times New Roman" w:cs="Times New Roman"/>
          <w:sz w:val="24"/>
        </w:rPr>
        <w:t xml:space="preserve"> can result in serious consequences, </w:t>
      </w:r>
      <w:proofErr w:type="gramStart"/>
      <w:r w:rsidRPr="001E4B47">
        <w:rPr>
          <w:rFonts w:ascii="Times New Roman" w:hAnsi="Times New Roman" w:cs="Times New Roman"/>
          <w:sz w:val="24"/>
        </w:rPr>
        <w:t>e.g.</w:t>
      </w:r>
      <w:proofErr w:type="gramEnd"/>
      <w:r w:rsidRPr="001E4B47">
        <w:rPr>
          <w:rFonts w:ascii="Times New Roman" w:hAnsi="Times New Roman" w:cs="Times New Roman"/>
          <w:sz w:val="24"/>
        </w:rPr>
        <w:t xml:space="preserve"> the grade of zero on an assignment, loss of credit with a notation on the transcript (notation reads: “Grade of F assigned for academic dishonesty”), and/or suspension or expulsion from the university.</w:t>
      </w:r>
    </w:p>
    <w:p w14:paraId="75DE1B7B" w14:textId="77777777" w:rsidR="008C7532" w:rsidRPr="001E4B47" w:rsidRDefault="008C7532" w:rsidP="008C7532">
      <w:pPr>
        <w:spacing w:line="240" w:lineRule="auto"/>
        <w:rPr>
          <w:rFonts w:ascii="Times New Roman" w:hAnsi="Times New Roman" w:cs="Times New Roman"/>
          <w:sz w:val="24"/>
        </w:rPr>
      </w:pPr>
    </w:p>
    <w:p w14:paraId="64D12741" w14:textId="77777777" w:rsidR="008C7532" w:rsidRPr="001E4B47" w:rsidRDefault="008C7532" w:rsidP="008C7532">
      <w:pPr>
        <w:spacing w:line="240" w:lineRule="auto"/>
        <w:rPr>
          <w:rFonts w:ascii="Times New Roman" w:hAnsi="Times New Roman" w:cs="Times New Roman"/>
          <w:sz w:val="24"/>
        </w:rPr>
      </w:pPr>
      <w:r w:rsidRPr="001E4B47">
        <w:rPr>
          <w:rFonts w:ascii="Times New Roman" w:hAnsi="Times New Roman" w:cs="Times New Roman"/>
          <w:sz w:val="24"/>
        </w:rPr>
        <w:t>It is your responsibility to understand what constitutes academic dishonesty. For information on the various types of academic dishonesty please refer to the Academic Integrity Policy, located at:</w:t>
      </w:r>
    </w:p>
    <w:p w14:paraId="46DBE645" w14:textId="77777777" w:rsidR="008C7532" w:rsidRPr="001E4B47" w:rsidRDefault="008C7532" w:rsidP="008C7532">
      <w:pPr>
        <w:spacing w:line="240" w:lineRule="auto"/>
        <w:rPr>
          <w:rFonts w:ascii="Times New Roman" w:hAnsi="Times New Roman" w:cs="Times New Roman"/>
          <w:sz w:val="24"/>
        </w:rPr>
      </w:pPr>
    </w:p>
    <w:p w14:paraId="7D1DAFFE" w14:textId="77777777" w:rsidR="008C7532" w:rsidRPr="001E4B47" w:rsidRDefault="00000000" w:rsidP="008C7532">
      <w:pPr>
        <w:spacing w:line="240" w:lineRule="auto"/>
        <w:jc w:val="center"/>
        <w:rPr>
          <w:rFonts w:ascii="Times New Roman" w:hAnsi="Times New Roman" w:cs="Times New Roman"/>
          <w:sz w:val="24"/>
        </w:rPr>
      </w:pPr>
      <w:hyperlink r:id="rId8" w:history="1">
        <w:r w:rsidR="008C7532" w:rsidRPr="001E4B47">
          <w:rPr>
            <w:rStyle w:val="Hyperlink"/>
            <w:rFonts w:ascii="Times New Roman" w:hAnsi="Times New Roman" w:cs="Times New Roman"/>
            <w:sz w:val="24"/>
          </w:rPr>
          <w:t>www.mcmaster.ca/academicintegrity</w:t>
        </w:r>
      </w:hyperlink>
    </w:p>
    <w:p w14:paraId="76F595B0" w14:textId="77777777" w:rsidR="008C7532" w:rsidRPr="00C659F1" w:rsidRDefault="008C7532" w:rsidP="008C7532">
      <w:pPr>
        <w:spacing w:line="240" w:lineRule="auto"/>
        <w:jc w:val="center"/>
        <w:rPr>
          <w:sz w:val="24"/>
        </w:rPr>
      </w:pPr>
    </w:p>
    <w:p w14:paraId="2DCFBDBA" w14:textId="1B652A73" w:rsidR="008C7532" w:rsidRPr="001E4B47" w:rsidRDefault="008C7532" w:rsidP="008C7532">
      <w:pPr>
        <w:spacing w:line="240" w:lineRule="auto"/>
        <w:rPr>
          <w:rFonts w:ascii="Times New Roman" w:hAnsi="Times New Roman" w:cs="Times New Roman"/>
          <w:sz w:val="24"/>
        </w:rPr>
      </w:pPr>
      <w:r w:rsidRPr="001E4B47">
        <w:rPr>
          <w:rFonts w:ascii="Times New Roman" w:hAnsi="Times New Roman" w:cs="Times New Roman"/>
          <w:sz w:val="24"/>
        </w:rPr>
        <w:lastRenderedPageBreak/>
        <w:t>The following illustrates only three forms of academic dishonesty:</w:t>
      </w:r>
    </w:p>
    <w:p w14:paraId="15AE6170" w14:textId="77777777" w:rsidR="008C7532" w:rsidRPr="001E4B47" w:rsidRDefault="008C7532" w:rsidP="008C7532">
      <w:pPr>
        <w:pStyle w:val="ListParagraph"/>
        <w:numPr>
          <w:ilvl w:val="0"/>
          <w:numId w:val="18"/>
        </w:numPr>
        <w:spacing w:line="240" w:lineRule="auto"/>
        <w:contextualSpacing w:val="0"/>
        <w:rPr>
          <w:rFonts w:ascii="Times New Roman" w:hAnsi="Times New Roman" w:cs="Times New Roman"/>
          <w:sz w:val="24"/>
        </w:rPr>
      </w:pPr>
      <w:r w:rsidRPr="001E4B47">
        <w:rPr>
          <w:rFonts w:ascii="Times New Roman" w:hAnsi="Times New Roman" w:cs="Times New Roman"/>
          <w:sz w:val="24"/>
        </w:rPr>
        <w:t xml:space="preserve">Plagiarism, </w:t>
      </w:r>
      <w:proofErr w:type="gramStart"/>
      <w:r w:rsidRPr="001E4B47">
        <w:rPr>
          <w:rFonts w:ascii="Times New Roman" w:hAnsi="Times New Roman" w:cs="Times New Roman"/>
          <w:sz w:val="24"/>
        </w:rPr>
        <w:t>e.g.</w:t>
      </w:r>
      <w:proofErr w:type="gramEnd"/>
      <w:r w:rsidRPr="001E4B47">
        <w:rPr>
          <w:rFonts w:ascii="Times New Roman" w:hAnsi="Times New Roman" w:cs="Times New Roman"/>
          <w:sz w:val="24"/>
        </w:rPr>
        <w:t xml:space="preserve"> the submission of work that is not one’s own or for which other credit has been obtained.</w:t>
      </w:r>
    </w:p>
    <w:p w14:paraId="5DDCC97F" w14:textId="77777777" w:rsidR="008C7532" w:rsidRPr="001E4B47" w:rsidRDefault="008C7532" w:rsidP="008C7532">
      <w:pPr>
        <w:pStyle w:val="ListParagraph"/>
        <w:numPr>
          <w:ilvl w:val="0"/>
          <w:numId w:val="18"/>
        </w:numPr>
        <w:spacing w:line="240" w:lineRule="auto"/>
        <w:contextualSpacing w:val="0"/>
        <w:rPr>
          <w:rFonts w:ascii="Times New Roman" w:hAnsi="Times New Roman" w:cs="Times New Roman"/>
          <w:sz w:val="24"/>
        </w:rPr>
      </w:pPr>
      <w:r w:rsidRPr="001E4B47">
        <w:rPr>
          <w:rFonts w:ascii="Times New Roman" w:hAnsi="Times New Roman" w:cs="Times New Roman"/>
          <w:sz w:val="24"/>
        </w:rPr>
        <w:t>Improper collaboration in group work.</w:t>
      </w:r>
    </w:p>
    <w:p w14:paraId="09C0913F" w14:textId="56E7F314" w:rsidR="002C359C" w:rsidRPr="001E4B47" w:rsidRDefault="008C7532" w:rsidP="001E4B47">
      <w:pPr>
        <w:pStyle w:val="ListParagraph"/>
        <w:numPr>
          <w:ilvl w:val="0"/>
          <w:numId w:val="18"/>
        </w:numPr>
        <w:spacing w:line="240" w:lineRule="auto"/>
        <w:contextualSpacing w:val="0"/>
        <w:rPr>
          <w:rFonts w:ascii="Times New Roman" w:hAnsi="Times New Roman" w:cs="Times New Roman"/>
          <w:sz w:val="24"/>
        </w:rPr>
      </w:pPr>
      <w:r w:rsidRPr="001E4B47">
        <w:rPr>
          <w:rFonts w:ascii="Times New Roman" w:hAnsi="Times New Roman" w:cs="Times New Roman"/>
          <w:sz w:val="24"/>
        </w:rPr>
        <w:t>Copying or using unauthorized aids in tests and examinations</w:t>
      </w:r>
    </w:p>
    <w:p w14:paraId="12959C94" w14:textId="77777777" w:rsidR="002C359C" w:rsidRPr="00C659F1" w:rsidRDefault="002C359C" w:rsidP="002C359C">
      <w:pPr>
        <w:spacing w:line="240" w:lineRule="auto"/>
        <w:jc w:val="both"/>
        <w:rPr>
          <w:sz w:val="24"/>
        </w:rPr>
      </w:pPr>
    </w:p>
    <w:p w14:paraId="170A0FD3" w14:textId="131A2BA3" w:rsidR="002C359C" w:rsidRPr="001E4B47" w:rsidRDefault="002C359C" w:rsidP="001E4B47">
      <w:pPr>
        <w:pStyle w:val="Style1"/>
        <w:rPr>
          <w:rFonts w:ascii="Times New Roman" w:hAnsi="Times New Roman" w:cs="Times New Roman"/>
        </w:rPr>
      </w:pPr>
      <w:r w:rsidRPr="001E4B47">
        <w:rPr>
          <w:rFonts w:ascii="Times New Roman" w:hAnsi="Times New Roman" w:cs="Times New Roman"/>
        </w:rPr>
        <w:t>Authenticity/Plagiarism Detection</w:t>
      </w:r>
    </w:p>
    <w:p w14:paraId="780DC2F4" w14:textId="77777777" w:rsidR="002C359C" w:rsidRPr="001E4B47" w:rsidRDefault="002C359C" w:rsidP="002C359C">
      <w:pPr>
        <w:widowControl w:val="0"/>
        <w:autoSpaceDE w:val="0"/>
        <w:autoSpaceDN w:val="0"/>
        <w:spacing w:before="121" w:line="240" w:lineRule="auto"/>
        <w:ind w:right="88"/>
        <w:rPr>
          <w:rFonts w:ascii="Times New Roman" w:eastAsia="Liberation Sans Narrow" w:hAnsi="Times New Roman" w:cs="Times New Roman"/>
          <w:sz w:val="24"/>
          <w:szCs w:val="24"/>
        </w:rPr>
      </w:pPr>
      <w:r w:rsidRPr="001E4B47">
        <w:rPr>
          <w:rFonts w:ascii="Times New Roman" w:eastAsia="Liberation Sans Narrow" w:hAnsi="Times New Roman" w:cs="Times New Roman"/>
          <w:b/>
          <w:i/>
          <w:sz w:val="24"/>
          <w:szCs w:val="24"/>
        </w:rPr>
        <w:t xml:space="preserve">Some courses may </w:t>
      </w:r>
      <w:r w:rsidRPr="001E4B47">
        <w:rPr>
          <w:rFonts w:ascii="Times New Roman" w:eastAsia="Liberation Sans Narrow" w:hAnsi="Times New Roman" w:cs="Times New Roman"/>
          <w:sz w:val="24"/>
          <w:szCs w:val="24"/>
        </w:rPr>
        <w:t>use a web-based service (Turnitin.com) to reveal authenticity and ownership of student submitted work. For courses using such software, students will be expected to submit their work electronically either directly to Turnitin.com or via an online learning platform (</w:t>
      </w:r>
      <w:proofErr w:type="gramStart"/>
      <w:r w:rsidRPr="001E4B47">
        <w:rPr>
          <w:rFonts w:ascii="Times New Roman" w:eastAsia="Liberation Sans Narrow" w:hAnsi="Times New Roman" w:cs="Times New Roman"/>
          <w:sz w:val="24"/>
          <w:szCs w:val="24"/>
        </w:rPr>
        <w:t>e.g.</w:t>
      </w:r>
      <w:proofErr w:type="gramEnd"/>
      <w:r w:rsidRPr="001E4B47">
        <w:rPr>
          <w:rFonts w:ascii="Times New Roman" w:eastAsia="Liberation Sans Narrow" w:hAnsi="Times New Roman" w:cs="Times New Roman"/>
          <w:sz w:val="24"/>
          <w:szCs w:val="24"/>
        </w:rPr>
        <w:t xml:space="preserve"> A2L, etc.) using plagiarism detection (a service supported by Turnitin.com) so it can be checked for academic dishonesty. </w:t>
      </w:r>
    </w:p>
    <w:p w14:paraId="42FCF869" w14:textId="77777777" w:rsidR="002C359C" w:rsidRPr="001E4B47" w:rsidRDefault="002C359C" w:rsidP="002C359C">
      <w:pPr>
        <w:widowControl w:val="0"/>
        <w:autoSpaceDE w:val="0"/>
        <w:autoSpaceDN w:val="0"/>
        <w:spacing w:before="121" w:line="240" w:lineRule="auto"/>
        <w:ind w:right="88"/>
        <w:rPr>
          <w:rFonts w:ascii="Times New Roman" w:eastAsia="Liberation Sans Narrow" w:hAnsi="Times New Roman" w:cs="Times New Roman"/>
          <w:sz w:val="24"/>
          <w:szCs w:val="24"/>
        </w:rPr>
      </w:pPr>
    </w:p>
    <w:p w14:paraId="7DD2B207" w14:textId="77777777" w:rsidR="002C359C" w:rsidRPr="001E4B47" w:rsidRDefault="002C359C" w:rsidP="002C359C">
      <w:pPr>
        <w:spacing w:line="240" w:lineRule="auto"/>
        <w:rPr>
          <w:rFonts w:ascii="Times New Roman" w:hAnsi="Times New Roman" w:cs="Times New Roman"/>
          <w:sz w:val="24"/>
          <w:szCs w:val="24"/>
        </w:rPr>
      </w:pPr>
      <w:r w:rsidRPr="001E4B47">
        <w:rPr>
          <w:rFonts w:ascii="Times New Roman" w:hAnsi="Times New Roman" w:cs="Times New Roman"/>
          <w:sz w:val="24"/>
          <w:szCs w:val="24"/>
        </w:rPr>
        <w:t xml:space="preserve">Students who do not wish their work to be submitted through the plagiarism detection software must inform the </w:t>
      </w:r>
      <w:proofErr w:type="gramStart"/>
      <w:r w:rsidRPr="001E4B47">
        <w:rPr>
          <w:rFonts w:ascii="Times New Roman" w:hAnsi="Times New Roman" w:cs="Times New Roman"/>
          <w:sz w:val="24"/>
          <w:szCs w:val="24"/>
        </w:rPr>
        <w:t>Instructor</w:t>
      </w:r>
      <w:proofErr w:type="gramEnd"/>
      <w:r w:rsidRPr="001E4B47">
        <w:rPr>
          <w:rFonts w:ascii="Times New Roman" w:hAnsi="Times New Roman" w:cs="Times New Roman"/>
          <w:sz w:val="24"/>
          <w:szCs w:val="24"/>
        </w:rPr>
        <w:t xml:space="preserve"> before the assignment is due. No penalty will be assigned to a student who does not submit work to the plagiarism detection software. </w:t>
      </w:r>
    </w:p>
    <w:p w14:paraId="1704A73D" w14:textId="77777777" w:rsidR="002C359C" w:rsidRPr="001E4B47" w:rsidRDefault="002C359C" w:rsidP="002C359C">
      <w:pPr>
        <w:spacing w:line="240" w:lineRule="auto"/>
        <w:rPr>
          <w:rFonts w:ascii="Times New Roman" w:hAnsi="Times New Roman" w:cs="Times New Roman"/>
          <w:sz w:val="24"/>
          <w:szCs w:val="24"/>
        </w:rPr>
      </w:pPr>
    </w:p>
    <w:p w14:paraId="289089D5" w14:textId="77777777" w:rsidR="002C359C" w:rsidRPr="001E4B47" w:rsidRDefault="002C359C" w:rsidP="002C359C">
      <w:pPr>
        <w:spacing w:line="240" w:lineRule="auto"/>
        <w:rPr>
          <w:rFonts w:ascii="Times New Roman" w:hAnsi="Times New Roman" w:cs="Times New Roman"/>
          <w:sz w:val="24"/>
          <w:szCs w:val="24"/>
        </w:rPr>
      </w:pPr>
      <w:r w:rsidRPr="001E4B47">
        <w:rPr>
          <w:rFonts w:ascii="Times New Roman" w:hAnsi="Times New Roman" w:cs="Times New Roman"/>
          <w:b/>
          <w:sz w:val="24"/>
          <w:szCs w:val="24"/>
        </w:rPr>
        <w:t xml:space="preserve">All submitted work is subject to normal verification that standards of academic integrity have been upheld </w:t>
      </w:r>
      <w:r w:rsidRPr="001E4B47">
        <w:rPr>
          <w:rFonts w:ascii="Times New Roman" w:hAnsi="Times New Roman" w:cs="Times New Roman"/>
          <w:sz w:val="24"/>
          <w:szCs w:val="24"/>
        </w:rPr>
        <w:t xml:space="preserve">(e.g., on-line search, other software, etc.). For more details about McMaster’s use of Turnitin.com please go to </w:t>
      </w:r>
      <w:hyperlink r:id="rId9" w:history="1">
        <w:r w:rsidRPr="001E4B47">
          <w:rPr>
            <w:rFonts w:ascii="Times New Roman" w:hAnsi="Times New Roman" w:cs="Times New Roman"/>
            <w:color w:val="0000FF"/>
            <w:sz w:val="24"/>
            <w:szCs w:val="24"/>
            <w:u w:val="single"/>
          </w:rPr>
          <w:t>www.mcmaster.ca/academicintegrity.</w:t>
        </w:r>
      </w:hyperlink>
    </w:p>
    <w:p w14:paraId="72056995" w14:textId="77777777" w:rsidR="00033EFF" w:rsidRPr="00D6159C" w:rsidRDefault="00033EFF" w:rsidP="00033EFF">
      <w:pPr>
        <w:spacing w:line="240" w:lineRule="auto"/>
        <w:rPr>
          <w:sz w:val="24"/>
          <w:szCs w:val="24"/>
        </w:rPr>
      </w:pPr>
    </w:p>
    <w:p w14:paraId="54B077FB" w14:textId="77777777" w:rsidR="00033EFF" w:rsidRPr="001E4B47" w:rsidRDefault="00033EFF" w:rsidP="00033EFF">
      <w:pPr>
        <w:pStyle w:val="Style1"/>
        <w:rPr>
          <w:rFonts w:ascii="Times New Roman" w:hAnsi="Times New Roman" w:cs="Times New Roman"/>
        </w:rPr>
      </w:pPr>
      <w:r w:rsidRPr="001E4B47">
        <w:rPr>
          <w:rFonts w:ascii="Times New Roman" w:hAnsi="Times New Roman" w:cs="Times New Roman"/>
        </w:rPr>
        <w:t>Courses with an On-Line Element</w:t>
      </w:r>
    </w:p>
    <w:p w14:paraId="10F7C5F5" w14:textId="77777777" w:rsidR="00033EFF" w:rsidRDefault="00033EFF" w:rsidP="00033EFF">
      <w:pPr>
        <w:spacing w:line="240" w:lineRule="auto"/>
        <w:rPr>
          <w:b/>
          <w:i/>
          <w:sz w:val="24"/>
          <w:szCs w:val="24"/>
          <w:highlight w:val="yellow"/>
        </w:rPr>
      </w:pPr>
    </w:p>
    <w:p w14:paraId="0C71FF74" w14:textId="77777777" w:rsidR="00033EFF" w:rsidRPr="001E4B47" w:rsidRDefault="00033EFF" w:rsidP="00033EFF">
      <w:pPr>
        <w:spacing w:line="240" w:lineRule="auto"/>
        <w:rPr>
          <w:rFonts w:ascii="Times New Roman" w:hAnsi="Times New Roman" w:cs="Times New Roman"/>
          <w:spacing w:val="-4"/>
          <w:sz w:val="24"/>
        </w:rPr>
      </w:pPr>
      <w:r w:rsidRPr="001E4B47">
        <w:rPr>
          <w:rFonts w:ascii="Times New Roman" w:hAnsi="Times New Roman" w:cs="Times New Roman"/>
          <w:b/>
          <w:i/>
          <w:sz w:val="24"/>
          <w:szCs w:val="24"/>
        </w:rPr>
        <w:t xml:space="preserve">Some courses may </w:t>
      </w:r>
      <w:r w:rsidRPr="001E4B47">
        <w:rPr>
          <w:rFonts w:ascii="Times New Roman" w:hAnsi="Times New Roman" w:cs="Times New Roman"/>
          <w:spacing w:val="-3"/>
          <w:sz w:val="24"/>
          <w:szCs w:val="24"/>
        </w:rPr>
        <w:t xml:space="preserve">use </w:t>
      </w:r>
      <w:r w:rsidRPr="001E4B47">
        <w:rPr>
          <w:rFonts w:ascii="Times New Roman" w:hAnsi="Times New Roman" w:cs="Times New Roman"/>
          <w:spacing w:val="-5"/>
          <w:sz w:val="24"/>
          <w:szCs w:val="24"/>
        </w:rPr>
        <w:t xml:space="preserve">on-line </w:t>
      </w:r>
      <w:r w:rsidRPr="001E4B47">
        <w:rPr>
          <w:rFonts w:ascii="Times New Roman" w:hAnsi="Times New Roman" w:cs="Times New Roman"/>
          <w:spacing w:val="-4"/>
          <w:sz w:val="24"/>
          <w:szCs w:val="24"/>
        </w:rPr>
        <w:t>elements (</w:t>
      </w:r>
      <w:proofErr w:type="gramStart"/>
      <w:r w:rsidRPr="001E4B47">
        <w:rPr>
          <w:rFonts w:ascii="Times New Roman" w:hAnsi="Times New Roman" w:cs="Times New Roman"/>
          <w:spacing w:val="-4"/>
          <w:sz w:val="24"/>
          <w:szCs w:val="24"/>
        </w:rPr>
        <w:t>e.g.</w:t>
      </w:r>
      <w:proofErr w:type="gramEnd"/>
      <w:r w:rsidRPr="001E4B47">
        <w:rPr>
          <w:rFonts w:ascii="Times New Roman" w:hAnsi="Times New Roman" w:cs="Times New Roman"/>
          <w:spacing w:val="-4"/>
          <w:sz w:val="24"/>
          <w:szCs w:val="24"/>
        </w:rPr>
        <w:t xml:space="preserve"> </w:t>
      </w:r>
      <w:r w:rsidRPr="001E4B47">
        <w:rPr>
          <w:rFonts w:ascii="Times New Roman" w:hAnsi="Times New Roman" w:cs="Times New Roman"/>
          <w:sz w:val="24"/>
          <w:szCs w:val="24"/>
        </w:rPr>
        <w:t xml:space="preserve">e-mail, Avenue to Learn (A2L), </w:t>
      </w:r>
      <w:proofErr w:type="spellStart"/>
      <w:r w:rsidRPr="001E4B47">
        <w:rPr>
          <w:rFonts w:ascii="Times New Roman" w:hAnsi="Times New Roman" w:cs="Times New Roman"/>
          <w:sz w:val="24"/>
          <w:szCs w:val="24"/>
        </w:rPr>
        <w:t>LearnLink</w:t>
      </w:r>
      <w:proofErr w:type="spellEnd"/>
      <w:r w:rsidRPr="001E4B47">
        <w:rPr>
          <w:rFonts w:ascii="Times New Roman" w:hAnsi="Times New Roman" w:cs="Times New Roman"/>
          <w:sz w:val="24"/>
        </w:rPr>
        <w:t xml:space="preserve">, web pages, </w:t>
      </w:r>
      <w:proofErr w:type="spellStart"/>
      <w:r w:rsidRPr="001E4B47">
        <w:rPr>
          <w:rFonts w:ascii="Times New Roman" w:hAnsi="Times New Roman" w:cs="Times New Roman"/>
          <w:sz w:val="24"/>
        </w:rPr>
        <w:t>capa</w:t>
      </w:r>
      <w:proofErr w:type="spellEnd"/>
      <w:r w:rsidRPr="001E4B47">
        <w:rPr>
          <w:rFonts w:ascii="Times New Roman" w:hAnsi="Times New Roman" w:cs="Times New Roman"/>
          <w:sz w:val="24"/>
        </w:rPr>
        <w:t xml:space="preserve">, Moodle, </w:t>
      </w:r>
      <w:proofErr w:type="spellStart"/>
      <w:r w:rsidRPr="001E4B47">
        <w:rPr>
          <w:rFonts w:ascii="Times New Roman" w:hAnsi="Times New Roman" w:cs="Times New Roman"/>
          <w:sz w:val="24"/>
        </w:rPr>
        <w:t>ThinkingCap</w:t>
      </w:r>
      <w:proofErr w:type="spellEnd"/>
      <w:r w:rsidRPr="001E4B47">
        <w:rPr>
          <w:rFonts w:ascii="Times New Roman" w:hAnsi="Times New Roman" w:cs="Times New Roman"/>
          <w:sz w:val="24"/>
        </w:rPr>
        <w:t xml:space="preserve">, etc.). </w:t>
      </w:r>
      <w:r w:rsidRPr="001E4B47">
        <w:rPr>
          <w:rFonts w:ascii="Times New Roman" w:hAnsi="Times New Roman" w:cs="Times New Roman"/>
          <w:spacing w:val="-4"/>
          <w:sz w:val="24"/>
        </w:rPr>
        <w:t xml:space="preserve">Students should </w:t>
      </w:r>
      <w:r w:rsidRPr="001E4B47">
        <w:rPr>
          <w:rFonts w:ascii="Times New Roman" w:hAnsi="Times New Roman" w:cs="Times New Roman"/>
          <w:sz w:val="24"/>
        </w:rPr>
        <w:t xml:space="preserve">be </w:t>
      </w:r>
      <w:r w:rsidRPr="001E4B47">
        <w:rPr>
          <w:rFonts w:ascii="Times New Roman" w:hAnsi="Times New Roman" w:cs="Times New Roman"/>
          <w:spacing w:val="-4"/>
          <w:sz w:val="24"/>
        </w:rPr>
        <w:t xml:space="preserve">aware that, when they access </w:t>
      </w:r>
      <w:r w:rsidRPr="001E4B47">
        <w:rPr>
          <w:rFonts w:ascii="Times New Roman" w:hAnsi="Times New Roman" w:cs="Times New Roman"/>
          <w:spacing w:val="-3"/>
          <w:sz w:val="24"/>
        </w:rPr>
        <w:t xml:space="preserve">the </w:t>
      </w:r>
      <w:r w:rsidRPr="001E4B47">
        <w:rPr>
          <w:rFonts w:ascii="Times New Roman" w:hAnsi="Times New Roman" w:cs="Times New Roman"/>
          <w:spacing w:val="-4"/>
          <w:sz w:val="24"/>
        </w:rPr>
        <w:t xml:space="preserve">electronic components </w:t>
      </w:r>
      <w:r w:rsidRPr="001E4B47">
        <w:rPr>
          <w:rFonts w:ascii="Times New Roman" w:hAnsi="Times New Roman" w:cs="Times New Roman"/>
          <w:sz w:val="24"/>
        </w:rPr>
        <w:t xml:space="preserve">of a </w:t>
      </w:r>
      <w:r w:rsidRPr="001E4B47">
        <w:rPr>
          <w:rFonts w:ascii="Times New Roman" w:hAnsi="Times New Roman" w:cs="Times New Roman"/>
          <w:spacing w:val="-3"/>
          <w:sz w:val="24"/>
        </w:rPr>
        <w:t xml:space="preserve">course </w:t>
      </w:r>
      <w:r w:rsidRPr="001E4B47">
        <w:rPr>
          <w:rFonts w:ascii="Times New Roman" w:hAnsi="Times New Roman" w:cs="Times New Roman"/>
          <w:sz w:val="24"/>
        </w:rPr>
        <w:t xml:space="preserve">using these </w:t>
      </w:r>
      <w:r w:rsidRPr="001E4B47">
        <w:rPr>
          <w:rFonts w:ascii="Times New Roman" w:hAnsi="Times New Roman" w:cs="Times New Roman"/>
          <w:spacing w:val="-3"/>
          <w:sz w:val="24"/>
        </w:rPr>
        <w:t xml:space="preserve">elements, private information </w:t>
      </w:r>
      <w:r w:rsidRPr="001E4B47">
        <w:rPr>
          <w:rFonts w:ascii="Times New Roman" w:hAnsi="Times New Roman" w:cs="Times New Roman"/>
          <w:sz w:val="24"/>
        </w:rPr>
        <w:t xml:space="preserve">such as </w:t>
      </w:r>
      <w:r w:rsidRPr="001E4B47">
        <w:rPr>
          <w:rFonts w:ascii="Times New Roman" w:hAnsi="Times New Roman" w:cs="Times New Roman"/>
          <w:spacing w:val="-3"/>
          <w:sz w:val="24"/>
        </w:rPr>
        <w:t xml:space="preserve">first </w:t>
      </w:r>
      <w:r w:rsidRPr="001E4B47">
        <w:rPr>
          <w:rFonts w:ascii="Times New Roman" w:hAnsi="Times New Roman" w:cs="Times New Roman"/>
          <w:sz w:val="24"/>
        </w:rPr>
        <w:t xml:space="preserve">and last </w:t>
      </w:r>
      <w:r w:rsidRPr="001E4B47">
        <w:rPr>
          <w:rFonts w:ascii="Times New Roman" w:hAnsi="Times New Roman" w:cs="Times New Roman"/>
          <w:spacing w:val="-3"/>
          <w:sz w:val="24"/>
        </w:rPr>
        <w:t xml:space="preserve">names, </w:t>
      </w:r>
      <w:proofErr w:type="gramStart"/>
      <w:r w:rsidRPr="001E4B47">
        <w:rPr>
          <w:rFonts w:ascii="Times New Roman" w:hAnsi="Times New Roman" w:cs="Times New Roman"/>
          <w:sz w:val="24"/>
        </w:rPr>
        <w:t>user names</w:t>
      </w:r>
      <w:proofErr w:type="gramEnd"/>
      <w:r w:rsidRPr="001E4B47">
        <w:rPr>
          <w:rFonts w:ascii="Times New Roman" w:hAnsi="Times New Roman" w:cs="Times New Roman"/>
          <w:sz w:val="24"/>
        </w:rPr>
        <w:t xml:space="preserve"> for the </w:t>
      </w:r>
      <w:r w:rsidRPr="001E4B47">
        <w:rPr>
          <w:rFonts w:ascii="Times New Roman" w:hAnsi="Times New Roman" w:cs="Times New Roman"/>
          <w:spacing w:val="-3"/>
          <w:sz w:val="24"/>
        </w:rPr>
        <w:t xml:space="preserve">McMaster </w:t>
      </w:r>
      <w:r w:rsidRPr="001E4B47">
        <w:rPr>
          <w:rFonts w:ascii="Times New Roman" w:hAnsi="Times New Roman" w:cs="Times New Roman"/>
          <w:sz w:val="24"/>
        </w:rPr>
        <w:t xml:space="preserve">e-mail </w:t>
      </w:r>
      <w:r w:rsidRPr="001E4B47">
        <w:rPr>
          <w:rFonts w:ascii="Times New Roman" w:hAnsi="Times New Roman" w:cs="Times New Roman"/>
          <w:spacing w:val="-3"/>
          <w:sz w:val="24"/>
        </w:rPr>
        <w:t xml:space="preserve">accounts, </w:t>
      </w:r>
      <w:r w:rsidRPr="001E4B47">
        <w:rPr>
          <w:rFonts w:ascii="Times New Roman" w:hAnsi="Times New Roman" w:cs="Times New Roman"/>
          <w:spacing w:val="-4"/>
          <w:sz w:val="24"/>
        </w:rPr>
        <w:t xml:space="preserve">and program </w:t>
      </w:r>
      <w:r w:rsidRPr="001E4B47">
        <w:rPr>
          <w:rFonts w:ascii="Times New Roman" w:hAnsi="Times New Roman" w:cs="Times New Roman"/>
          <w:spacing w:val="-5"/>
          <w:sz w:val="24"/>
        </w:rPr>
        <w:t xml:space="preserve">affiliation </w:t>
      </w:r>
      <w:r w:rsidRPr="001E4B47">
        <w:rPr>
          <w:rFonts w:ascii="Times New Roman" w:hAnsi="Times New Roman" w:cs="Times New Roman"/>
          <w:spacing w:val="-4"/>
          <w:sz w:val="24"/>
        </w:rPr>
        <w:t xml:space="preserve">may become apparent </w:t>
      </w:r>
      <w:r w:rsidRPr="001E4B47">
        <w:rPr>
          <w:rFonts w:ascii="Times New Roman" w:hAnsi="Times New Roman" w:cs="Times New Roman"/>
          <w:spacing w:val="-3"/>
          <w:sz w:val="24"/>
        </w:rPr>
        <w:t xml:space="preserve">to all </w:t>
      </w:r>
      <w:r w:rsidRPr="001E4B47">
        <w:rPr>
          <w:rFonts w:ascii="Times New Roman" w:hAnsi="Times New Roman" w:cs="Times New Roman"/>
          <w:spacing w:val="-4"/>
          <w:sz w:val="24"/>
        </w:rPr>
        <w:t xml:space="preserve">other students </w:t>
      </w:r>
      <w:r w:rsidRPr="001E4B47">
        <w:rPr>
          <w:rFonts w:ascii="Times New Roman" w:hAnsi="Times New Roman" w:cs="Times New Roman"/>
          <w:spacing w:val="-3"/>
          <w:sz w:val="24"/>
        </w:rPr>
        <w:t xml:space="preserve">in the </w:t>
      </w:r>
      <w:r w:rsidRPr="001E4B47">
        <w:rPr>
          <w:rFonts w:ascii="Times New Roman" w:hAnsi="Times New Roman" w:cs="Times New Roman"/>
          <w:spacing w:val="-4"/>
          <w:sz w:val="24"/>
        </w:rPr>
        <w:t xml:space="preserve">same course. </w:t>
      </w:r>
    </w:p>
    <w:p w14:paraId="0C61C881" w14:textId="77777777" w:rsidR="00033EFF" w:rsidRPr="001E4B47" w:rsidRDefault="00033EFF" w:rsidP="00033EFF">
      <w:pPr>
        <w:spacing w:line="240" w:lineRule="auto"/>
        <w:rPr>
          <w:rFonts w:ascii="Times New Roman" w:hAnsi="Times New Roman" w:cs="Times New Roman"/>
          <w:spacing w:val="-4"/>
          <w:sz w:val="24"/>
        </w:rPr>
      </w:pPr>
    </w:p>
    <w:p w14:paraId="53A76D07" w14:textId="6E08C5FB" w:rsidR="00CF77EE" w:rsidRPr="001E4B47" w:rsidRDefault="00033EFF" w:rsidP="001E4B47">
      <w:pPr>
        <w:spacing w:line="240" w:lineRule="auto"/>
        <w:rPr>
          <w:rFonts w:ascii="Times New Roman" w:hAnsi="Times New Roman" w:cs="Times New Roman"/>
          <w:sz w:val="24"/>
        </w:rPr>
      </w:pPr>
      <w:r w:rsidRPr="001E4B47">
        <w:rPr>
          <w:rFonts w:ascii="Times New Roman" w:hAnsi="Times New Roman" w:cs="Times New Roman"/>
          <w:spacing w:val="-4"/>
          <w:sz w:val="24"/>
        </w:rPr>
        <w:t xml:space="preserve">The </w:t>
      </w:r>
      <w:r w:rsidRPr="001E4B47">
        <w:rPr>
          <w:rFonts w:ascii="Times New Roman" w:hAnsi="Times New Roman" w:cs="Times New Roman"/>
          <w:spacing w:val="-5"/>
          <w:sz w:val="24"/>
        </w:rPr>
        <w:t xml:space="preserve">available information </w:t>
      </w:r>
      <w:r w:rsidRPr="001E4B47">
        <w:rPr>
          <w:rFonts w:ascii="Times New Roman" w:hAnsi="Times New Roman" w:cs="Times New Roman"/>
          <w:sz w:val="24"/>
        </w:rPr>
        <w:t>is dependent on the technology used. Continuation in a course that uses on-line elements will be deemed consent to this disclosure. If you have any questions or concerns about such disclosure, please discuss this with the course instructor.</w:t>
      </w:r>
    </w:p>
    <w:p w14:paraId="2291FAB7" w14:textId="77777777" w:rsidR="00E8534E" w:rsidRPr="00D6159C" w:rsidRDefault="00E8534E" w:rsidP="00E8534E">
      <w:pPr>
        <w:spacing w:line="240" w:lineRule="auto"/>
        <w:rPr>
          <w:sz w:val="24"/>
          <w:szCs w:val="24"/>
        </w:rPr>
      </w:pPr>
    </w:p>
    <w:p w14:paraId="554BF7E0" w14:textId="77777777" w:rsidR="00E8534E" w:rsidRPr="001E4B47" w:rsidRDefault="00E8534E" w:rsidP="00E8534E">
      <w:pPr>
        <w:pStyle w:val="Style1"/>
        <w:rPr>
          <w:rFonts w:ascii="Times New Roman" w:hAnsi="Times New Roman" w:cs="Times New Roman"/>
        </w:rPr>
      </w:pPr>
      <w:r w:rsidRPr="001E4B47">
        <w:rPr>
          <w:rFonts w:ascii="Times New Roman" w:hAnsi="Times New Roman" w:cs="Times New Roman"/>
        </w:rPr>
        <w:t>On-Line Proctoring</w:t>
      </w:r>
    </w:p>
    <w:p w14:paraId="5E712B75" w14:textId="77777777" w:rsidR="00E8534E" w:rsidRPr="00CC0593" w:rsidRDefault="00E8534E" w:rsidP="00E8534E">
      <w:pPr>
        <w:spacing w:line="240" w:lineRule="auto"/>
        <w:rPr>
          <w:b/>
          <w:sz w:val="24"/>
          <w:szCs w:val="24"/>
          <w:highlight w:val="yellow"/>
        </w:rPr>
      </w:pPr>
    </w:p>
    <w:p w14:paraId="369D149A" w14:textId="77777777" w:rsidR="00E8534E" w:rsidRPr="001E4B47" w:rsidRDefault="00E8534E" w:rsidP="00E8534E">
      <w:pPr>
        <w:spacing w:line="240" w:lineRule="auto"/>
        <w:rPr>
          <w:rFonts w:ascii="Times New Roman" w:hAnsi="Times New Roman" w:cs="Times New Roman"/>
          <w:sz w:val="24"/>
        </w:rPr>
      </w:pPr>
      <w:r w:rsidRPr="001E4B47">
        <w:rPr>
          <w:rFonts w:ascii="Times New Roman" w:hAnsi="Times New Roman" w:cs="Times New Roman"/>
          <w:b/>
          <w:sz w:val="24"/>
        </w:rPr>
        <w:t xml:space="preserve">Some courses may </w:t>
      </w:r>
      <w:r w:rsidRPr="001E4B47">
        <w:rPr>
          <w:rFonts w:ascii="Times New Roman" w:hAnsi="Times New Roman" w:cs="Times New Roman"/>
          <w:sz w:val="24"/>
        </w:rPr>
        <w:t>use online proctoring software for tests and exams. This software may require students to turn on their video camera, present identification, monitor and record their computer activities, and/or lock/restrict their browser or other applications/software during tests or exams. This software may be required to be installed before the test/exam begins.</w:t>
      </w:r>
    </w:p>
    <w:p w14:paraId="0E70E0DF" w14:textId="77777777" w:rsidR="00E8534E" w:rsidRPr="00D6159C" w:rsidRDefault="00E8534E" w:rsidP="00E8534E">
      <w:pPr>
        <w:spacing w:line="240" w:lineRule="auto"/>
        <w:rPr>
          <w:sz w:val="24"/>
          <w:szCs w:val="24"/>
        </w:rPr>
      </w:pPr>
    </w:p>
    <w:p w14:paraId="20850560" w14:textId="7164A399" w:rsidR="00E8534E" w:rsidRPr="006452CB" w:rsidRDefault="00E8534E" w:rsidP="006452CB">
      <w:pPr>
        <w:pStyle w:val="Style1"/>
        <w:rPr>
          <w:rFonts w:ascii="Times New Roman" w:hAnsi="Times New Roman" w:cs="Times New Roman"/>
        </w:rPr>
      </w:pPr>
      <w:r w:rsidRPr="006452CB">
        <w:rPr>
          <w:rFonts w:ascii="Times New Roman" w:hAnsi="Times New Roman" w:cs="Times New Roman"/>
        </w:rPr>
        <w:lastRenderedPageBreak/>
        <w:t>Conduct Expectations</w:t>
      </w:r>
    </w:p>
    <w:p w14:paraId="2A2BFE6E" w14:textId="77777777" w:rsidR="00E8534E" w:rsidRPr="006452CB" w:rsidRDefault="00E8534E" w:rsidP="00E8534E">
      <w:pPr>
        <w:widowControl w:val="0"/>
        <w:autoSpaceDE w:val="0"/>
        <w:autoSpaceDN w:val="0"/>
        <w:spacing w:before="118" w:line="240" w:lineRule="auto"/>
        <w:ind w:right="201"/>
        <w:rPr>
          <w:rFonts w:ascii="Times New Roman" w:eastAsia="Liberation Sans Narrow" w:hAnsi="Times New Roman" w:cs="Times New Roman"/>
          <w:sz w:val="24"/>
          <w:szCs w:val="24"/>
        </w:rPr>
      </w:pPr>
      <w:r w:rsidRPr="006452CB">
        <w:rPr>
          <w:rFonts w:ascii="Times New Roman" w:eastAsia="Liberation Sans Narrow" w:hAnsi="Times New Roman" w:cs="Times New Roman"/>
          <w:sz w:val="24"/>
          <w:szCs w:val="24"/>
        </w:rPr>
        <w:t xml:space="preserve">As a McMaster student, you have the right to experience, and the responsibility to demonstrate, respectful and dignified interactions within </w:t>
      </w:r>
      <w:proofErr w:type="gramStart"/>
      <w:r w:rsidRPr="006452CB">
        <w:rPr>
          <w:rFonts w:ascii="Times New Roman" w:eastAsia="Liberation Sans Narrow" w:hAnsi="Times New Roman" w:cs="Times New Roman"/>
          <w:sz w:val="24"/>
          <w:szCs w:val="24"/>
        </w:rPr>
        <w:t>all of</w:t>
      </w:r>
      <w:proofErr w:type="gramEnd"/>
      <w:r w:rsidRPr="006452CB">
        <w:rPr>
          <w:rFonts w:ascii="Times New Roman" w:eastAsia="Liberation Sans Narrow" w:hAnsi="Times New Roman" w:cs="Times New Roman"/>
          <w:sz w:val="24"/>
          <w:szCs w:val="24"/>
        </w:rPr>
        <w:t xml:space="preserve"> our living, learning and working communities. These expectations are described in the </w:t>
      </w:r>
      <w:hyperlink r:id="rId10" w:history="1">
        <w:r w:rsidRPr="006452CB">
          <w:rPr>
            <w:rFonts w:ascii="Times New Roman" w:eastAsia="Liberation Sans Narrow" w:hAnsi="Times New Roman" w:cs="Times New Roman"/>
            <w:i/>
            <w:color w:val="0000FF"/>
            <w:sz w:val="24"/>
            <w:szCs w:val="24"/>
            <w:u w:val="single"/>
          </w:rPr>
          <w:t xml:space="preserve">Code of Student Rights &amp; Responsibilities </w:t>
        </w:r>
      </w:hyperlink>
      <w:r w:rsidRPr="006452CB">
        <w:rPr>
          <w:rFonts w:ascii="Times New Roman" w:eastAsia="Liberation Sans Narrow" w:hAnsi="Times New Roman" w:cs="Times New Roman"/>
          <w:sz w:val="24"/>
          <w:szCs w:val="24"/>
        </w:rPr>
        <w:t xml:space="preserve">(the “Code”). All students share the responsibility of maintaining a positive environment for the academic and personal growth of all McMaster community members, </w:t>
      </w:r>
      <w:r w:rsidRPr="006452CB">
        <w:rPr>
          <w:rFonts w:ascii="Times New Roman" w:eastAsia="Liberation Sans Narrow" w:hAnsi="Times New Roman" w:cs="Times New Roman"/>
          <w:b/>
          <w:sz w:val="24"/>
          <w:szCs w:val="24"/>
        </w:rPr>
        <w:t>whether in person or online</w:t>
      </w:r>
      <w:r w:rsidRPr="006452CB">
        <w:rPr>
          <w:rFonts w:ascii="Times New Roman" w:eastAsia="Liberation Sans Narrow" w:hAnsi="Times New Roman" w:cs="Times New Roman"/>
          <w:sz w:val="24"/>
          <w:szCs w:val="24"/>
        </w:rPr>
        <w:t>.</w:t>
      </w:r>
    </w:p>
    <w:p w14:paraId="74CC9188" w14:textId="77777777" w:rsidR="00E8534E" w:rsidRPr="006452CB" w:rsidRDefault="00E8534E" w:rsidP="00E8534E">
      <w:pPr>
        <w:spacing w:line="240" w:lineRule="auto"/>
        <w:rPr>
          <w:rFonts w:ascii="Times New Roman" w:hAnsi="Times New Roman" w:cs="Times New Roman"/>
          <w:sz w:val="24"/>
          <w:szCs w:val="24"/>
        </w:rPr>
      </w:pPr>
    </w:p>
    <w:p w14:paraId="66F80ADC" w14:textId="77777777" w:rsidR="00E8534E" w:rsidRPr="006452CB" w:rsidRDefault="00E8534E" w:rsidP="00E8534E">
      <w:pPr>
        <w:spacing w:line="240" w:lineRule="auto"/>
        <w:rPr>
          <w:rFonts w:ascii="Times New Roman" w:hAnsi="Times New Roman" w:cs="Times New Roman"/>
          <w:sz w:val="24"/>
          <w:szCs w:val="24"/>
        </w:rPr>
      </w:pPr>
      <w:r w:rsidRPr="006452CB">
        <w:rPr>
          <w:rFonts w:ascii="Times New Roman" w:hAnsi="Times New Roman" w:cs="Times New Roman"/>
          <w:sz w:val="24"/>
          <w:szCs w:val="24"/>
        </w:rP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rsidRPr="006452CB">
        <w:rPr>
          <w:rFonts w:ascii="Times New Roman" w:hAnsi="Times New Roman" w:cs="Times New Roman"/>
          <w:sz w:val="24"/>
          <w:szCs w:val="24"/>
        </w:rPr>
        <w:t>University</w:t>
      </w:r>
      <w:proofErr w:type="gramEnd"/>
      <w:r w:rsidRPr="006452CB">
        <w:rPr>
          <w:rFonts w:ascii="Times New Roman" w:hAnsi="Times New Roman" w:cs="Times New Roman"/>
          <w:sz w:val="24"/>
          <w:szCs w:val="24"/>
        </w:rPr>
        <w:t xml:space="preserve"> activities. Student disruptions or </w:t>
      </w:r>
      <w:proofErr w:type="spellStart"/>
      <w:r w:rsidRPr="006452CB">
        <w:rPr>
          <w:rFonts w:ascii="Times New Roman" w:hAnsi="Times New Roman" w:cs="Times New Roman"/>
          <w:sz w:val="24"/>
          <w:szCs w:val="24"/>
        </w:rPr>
        <w:t>behaviours</w:t>
      </w:r>
      <w:proofErr w:type="spellEnd"/>
      <w:r w:rsidRPr="006452CB">
        <w:rPr>
          <w:rFonts w:ascii="Times New Roman" w:hAnsi="Times New Roman" w:cs="Times New Roman"/>
          <w:sz w:val="24"/>
          <w:szCs w:val="24"/>
        </w:rPr>
        <w:t xml:space="preserve"> that interfere with university functions on online platforms (</w:t>
      </w:r>
      <w:proofErr w:type="gramStart"/>
      <w:r w:rsidRPr="006452CB">
        <w:rPr>
          <w:rFonts w:ascii="Times New Roman" w:hAnsi="Times New Roman" w:cs="Times New Roman"/>
          <w:sz w:val="24"/>
          <w:szCs w:val="24"/>
        </w:rPr>
        <w:t>e.g.</w:t>
      </w:r>
      <w:proofErr w:type="gramEnd"/>
      <w:r w:rsidRPr="006452CB">
        <w:rPr>
          <w:rFonts w:ascii="Times New Roman" w:hAnsi="Times New Roman" w:cs="Times New Roman"/>
          <w:sz w:val="24"/>
          <w:szCs w:val="24"/>
        </w:rPr>
        <w:t xml:space="preserve"> use of Avenue 2 Learn, WebEx or Zoom for delivery), will be taken very seriously and will be investigated. Outcomes may include restriction or removal of the involved students’ access to these platforms.</w:t>
      </w:r>
    </w:p>
    <w:p w14:paraId="54C58EE2" w14:textId="77777777" w:rsidR="00E8534E" w:rsidRDefault="00E8534E" w:rsidP="00E8534E">
      <w:pPr>
        <w:spacing w:line="240" w:lineRule="auto"/>
        <w:rPr>
          <w:sz w:val="28"/>
          <w:szCs w:val="24"/>
        </w:rPr>
      </w:pPr>
    </w:p>
    <w:p w14:paraId="3A0762B2" w14:textId="77777777" w:rsidR="00E8534E" w:rsidRPr="006452CB" w:rsidRDefault="00E8534E" w:rsidP="00E8534E">
      <w:pPr>
        <w:pStyle w:val="Style1"/>
        <w:rPr>
          <w:rFonts w:ascii="Times New Roman" w:hAnsi="Times New Roman" w:cs="Times New Roman"/>
        </w:rPr>
      </w:pPr>
      <w:r w:rsidRPr="006452CB">
        <w:rPr>
          <w:rFonts w:ascii="Times New Roman" w:hAnsi="Times New Roman" w:cs="Times New Roman"/>
        </w:rPr>
        <w:t>Missed Academic Work</w:t>
      </w:r>
    </w:p>
    <w:p w14:paraId="48622466" w14:textId="77777777" w:rsidR="00E8534E" w:rsidRPr="000F4379" w:rsidRDefault="00E8534E" w:rsidP="00E8534E">
      <w:pPr>
        <w:spacing w:line="240" w:lineRule="auto"/>
        <w:rPr>
          <w:sz w:val="28"/>
          <w:szCs w:val="24"/>
        </w:rPr>
      </w:pPr>
    </w:p>
    <w:p w14:paraId="781B3FCF" w14:textId="77777777" w:rsidR="00E8534E" w:rsidRPr="007F368A" w:rsidRDefault="00E8534E" w:rsidP="00E8534E">
      <w:pPr>
        <w:rPr>
          <w:rFonts w:ascii="Times New Roman" w:hAnsi="Times New Roman" w:cs="Times New Roman"/>
          <w:color w:val="000000"/>
          <w:sz w:val="18"/>
          <w:szCs w:val="18"/>
        </w:rPr>
      </w:pPr>
      <w:r w:rsidRPr="007F368A">
        <w:rPr>
          <w:rFonts w:ascii="Times New Roman" w:hAnsi="Times New Roman" w:cs="Times New Roman"/>
          <w:b/>
          <w:bCs/>
          <w:i/>
          <w:iCs/>
          <w:sz w:val="28"/>
          <w:szCs w:val="28"/>
        </w:rPr>
        <w:t>Missed Mid-Term Examinations / Tests / Class Participation</w:t>
      </w:r>
      <w:r w:rsidRPr="007F368A">
        <w:rPr>
          <w:rFonts w:ascii="Times New Roman" w:hAnsi="Times New Roman" w:cs="Times New Roman"/>
          <w:color w:val="000000"/>
          <w:sz w:val="18"/>
          <w:szCs w:val="18"/>
        </w:rPr>
        <w:t> </w:t>
      </w:r>
    </w:p>
    <w:p w14:paraId="486BD179" w14:textId="77777777" w:rsidR="00E8534E" w:rsidRPr="007F368A" w:rsidRDefault="00E8534E" w:rsidP="00E8534E">
      <w:pPr>
        <w:rPr>
          <w:rFonts w:ascii="Times New Roman" w:hAnsi="Times New Roman" w:cs="Times New Roman"/>
          <w:sz w:val="24"/>
          <w:szCs w:val="24"/>
        </w:rPr>
      </w:pPr>
      <w:r w:rsidRPr="007F368A">
        <w:rPr>
          <w:rFonts w:ascii="Times New Roman" w:hAnsi="Times New Roman" w:cs="Times New Roman"/>
          <w:sz w:val="24"/>
          <w:szCs w:val="24"/>
        </w:rPr>
        <w:t xml:space="preserve">Please do not use the online </w:t>
      </w:r>
      <w:r w:rsidRPr="007F368A">
        <w:rPr>
          <w:rFonts w:ascii="Times New Roman" w:hAnsi="Times New Roman" w:cs="Times New Roman"/>
          <w:sz w:val="24"/>
          <w:szCs w:val="24"/>
          <w:u w:val="single"/>
        </w:rPr>
        <w:t>McMaster Student Absence Form (MSAF)</w:t>
      </w:r>
      <w:r w:rsidRPr="007F368A">
        <w:rPr>
          <w:rFonts w:ascii="Times New Roman" w:hAnsi="Times New Roman" w:cs="Times New Roman"/>
          <w:sz w:val="24"/>
          <w:szCs w:val="24"/>
        </w:rPr>
        <w:t xml:space="preserve"> as this is for Undergraduate students only.  The MBA program will not accept an MSAF. </w:t>
      </w:r>
    </w:p>
    <w:p w14:paraId="6B4FF0BC" w14:textId="77777777" w:rsidR="00E8534E" w:rsidRPr="007F368A" w:rsidRDefault="00E8534E" w:rsidP="00E8534E">
      <w:pPr>
        <w:rPr>
          <w:rFonts w:ascii="Times New Roman" w:hAnsi="Times New Roman" w:cs="Times New Roman"/>
          <w:sz w:val="24"/>
          <w:szCs w:val="24"/>
        </w:rPr>
      </w:pPr>
      <w:r w:rsidRPr="007F368A">
        <w:rPr>
          <w:rFonts w:ascii="Times New Roman" w:hAnsi="Times New Roman" w:cs="Times New Roman"/>
          <w:sz w:val="24"/>
          <w:szCs w:val="24"/>
        </w:rPr>
        <w:t>When students miss regularly scheduled term work which contributes 10% or more to the final grade, for legitimate reasons as determined by the Student Experience – Academic Office (SEAO), the activity necessary to compensate for the missed work will be determined by the course instructor.  The compensatory activities assigned will vary with the nature of the course and the missed requirement. They include, but are not restricted to, an alternative assignment, a rescheduled midterm exam, or re-weighting the marks for the missed component to other mark components.  Documentation explaining such missed work must be provided to the SEAO within five (5) working days of the scheduled date for completion of the work.</w:t>
      </w:r>
    </w:p>
    <w:p w14:paraId="74D35E12" w14:textId="77777777" w:rsidR="00E8534E" w:rsidRPr="007F368A" w:rsidRDefault="00E8534E" w:rsidP="00E8534E">
      <w:pPr>
        <w:rPr>
          <w:rFonts w:ascii="Times New Roman" w:hAnsi="Times New Roman" w:cs="Times New Roman"/>
          <w:sz w:val="24"/>
          <w:szCs w:val="24"/>
        </w:rPr>
      </w:pPr>
      <w:r w:rsidRPr="007F368A">
        <w:rPr>
          <w:rFonts w:ascii="Times New Roman" w:hAnsi="Times New Roman" w:cs="Times New Roman"/>
          <w:sz w:val="24"/>
          <w:szCs w:val="24"/>
        </w:rPr>
        <w:t xml:space="preserve">Acceptable reasons for missed work, along with the </w:t>
      </w:r>
      <w:hyperlink r:id="rId11" w:history="1">
        <w:r w:rsidRPr="007F368A">
          <w:rPr>
            <w:rStyle w:val="Hyperlink"/>
            <w:rFonts w:ascii="Times New Roman" w:hAnsi="Times New Roman" w:cs="Times New Roman"/>
            <w:sz w:val="24"/>
            <w:szCs w:val="24"/>
          </w:rPr>
          <w:t xml:space="preserve">Petition for Missed Term Work </w:t>
        </w:r>
      </w:hyperlink>
      <w:r w:rsidRPr="007F368A">
        <w:rPr>
          <w:rStyle w:val="Hyperlink"/>
          <w:rFonts w:ascii="Times New Roman" w:hAnsi="Times New Roman" w:cs="Times New Roman"/>
          <w:sz w:val="24"/>
          <w:szCs w:val="24"/>
        </w:rPr>
        <w:t>and t</w:t>
      </w:r>
      <w:r w:rsidRPr="007F368A">
        <w:rPr>
          <w:rFonts w:ascii="Times New Roman" w:hAnsi="Times New Roman" w:cs="Times New Roman"/>
          <w:sz w:val="24"/>
          <w:szCs w:val="24"/>
        </w:rPr>
        <w:t xml:space="preserve">he </w:t>
      </w:r>
      <w:r w:rsidRPr="007F368A">
        <w:rPr>
          <w:rFonts w:ascii="Times New Roman" w:hAnsi="Times New Roman" w:cs="Times New Roman"/>
          <w:sz w:val="24"/>
          <w:szCs w:val="24"/>
          <w:u w:val="single"/>
        </w:rPr>
        <w:t>MBA Student McMaster University Student Health Certificate</w:t>
      </w:r>
      <w:r w:rsidRPr="007F368A">
        <w:rPr>
          <w:rFonts w:ascii="Times New Roman" w:hAnsi="Times New Roman" w:cs="Times New Roman"/>
          <w:sz w:val="24"/>
          <w:szCs w:val="24"/>
        </w:rPr>
        <w:t>, can be found on the DeGroote MBA Student website (mbastudent.degroote.mcmaster.ca). Please direct any questions about acceptable documentation to the MBA Academic Advisors (askmba@mcmaster.ca).</w:t>
      </w:r>
    </w:p>
    <w:p w14:paraId="6BCCC974" w14:textId="77777777" w:rsidR="00E8534E" w:rsidRPr="007F368A" w:rsidRDefault="00E8534E" w:rsidP="00E8534E">
      <w:pPr>
        <w:rPr>
          <w:rFonts w:ascii="Times New Roman" w:hAnsi="Times New Roman" w:cs="Times New Roman"/>
          <w:sz w:val="24"/>
          <w:szCs w:val="24"/>
        </w:rPr>
      </w:pPr>
      <w:r w:rsidRPr="007F368A">
        <w:rPr>
          <w:rFonts w:ascii="Times New Roman" w:hAnsi="Times New Roman" w:cs="Times New Roman"/>
          <w:sz w:val="24"/>
          <w:szCs w:val="24"/>
        </w:rPr>
        <w:t xml:space="preserve">University policy states that a student may submit a maximum of three (3) </w:t>
      </w:r>
      <w:r w:rsidRPr="007F368A">
        <w:rPr>
          <w:rFonts w:ascii="Times New Roman" w:hAnsi="Times New Roman" w:cs="Times New Roman"/>
          <w:sz w:val="24"/>
          <w:szCs w:val="24"/>
          <w:u w:val="single"/>
        </w:rPr>
        <w:t xml:space="preserve">Petition for Missed Term Work </w:t>
      </w:r>
      <w:r w:rsidRPr="007F368A">
        <w:rPr>
          <w:rFonts w:ascii="Times New Roman" w:hAnsi="Times New Roman" w:cs="Times New Roman"/>
          <w:sz w:val="24"/>
          <w:szCs w:val="24"/>
        </w:rPr>
        <w:t>per academic year, after which the student must meet with the Director of the program.</w:t>
      </w:r>
    </w:p>
    <w:p w14:paraId="2A595D28" w14:textId="77777777" w:rsidR="00E8534E" w:rsidRPr="007F368A" w:rsidRDefault="00E8534E" w:rsidP="00E8534E">
      <w:pPr>
        <w:rPr>
          <w:rFonts w:ascii="Times New Roman" w:hAnsi="Times New Roman" w:cs="Times New Roman"/>
          <w:sz w:val="24"/>
          <w:szCs w:val="24"/>
        </w:rPr>
      </w:pPr>
      <w:r w:rsidRPr="007F368A">
        <w:rPr>
          <w:rFonts w:ascii="Times New Roman" w:hAnsi="Times New Roman" w:cs="Times New Roman"/>
          <w:sz w:val="24"/>
          <w:szCs w:val="24"/>
        </w:rPr>
        <w:t>If term work is missed without an approved reason, students will receive a grade of zero (0) for that component.</w:t>
      </w:r>
    </w:p>
    <w:p w14:paraId="24F1D13C" w14:textId="77777777" w:rsidR="00FE4F4D" w:rsidRDefault="00FE4F4D" w:rsidP="00E8534E">
      <w:pPr>
        <w:rPr>
          <w:b/>
          <w:bCs/>
        </w:rPr>
      </w:pPr>
    </w:p>
    <w:p w14:paraId="26B5A392" w14:textId="77777777" w:rsidR="00FE4F4D" w:rsidRDefault="00FE4F4D" w:rsidP="00E8534E">
      <w:pPr>
        <w:rPr>
          <w:b/>
          <w:bCs/>
        </w:rPr>
      </w:pPr>
    </w:p>
    <w:p w14:paraId="41577E4E" w14:textId="6BF4BAF8" w:rsidR="00E8534E" w:rsidRPr="00FE4F4D" w:rsidRDefault="00E8534E" w:rsidP="00E8534E">
      <w:pPr>
        <w:rPr>
          <w:rFonts w:ascii="Times New Roman" w:hAnsi="Times New Roman" w:cs="Times New Roman"/>
          <w:b/>
          <w:bCs/>
        </w:rPr>
      </w:pPr>
      <w:r w:rsidRPr="00FE4F4D">
        <w:rPr>
          <w:rFonts w:ascii="Times New Roman" w:hAnsi="Times New Roman" w:cs="Times New Roman"/>
          <w:b/>
          <w:bCs/>
        </w:rPr>
        <w:lastRenderedPageBreak/>
        <w:t>Missed Final Examinations</w:t>
      </w:r>
    </w:p>
    <w:p w14:paraId="549547B5" w14:textId="77777777" w:rsidR="00E8534E" w:rsidRPr="00FE4F4D" w:rsidRDefault="00E8534E" w:rsidP="00E8534E">
      <w:pPr>
        <w:rPr>
          <w:rFonts w:ascii="Times New Roman" w:hAnsi="Times New Roman" w:cs="Times New Roman"/>
          <w:sz w:val="24"/>
          <w:szCs w:val="24"/>
        </w:rPr>
      </w:pPr>
      <w:r w:rsidRPr="00FE4F4D">
        <w:rPr>
          <w:rFonts w:ascii="Times New Roman" w:hAnsi="Times New Roman" w:cs="Times New Roman"/>
          <w:sz w:val="24"/>
          <w:szCs w:val="24"/>
        </w:rPr>
        <w:t xml:space="preserve">Students must be available for the duration of the posted exam period regardless of their personal exam schedule. This is to ensure student availability throughout the entire exam period </w:t>
      </w:r>
      <w:proofErr w:type="gramStart"/>
      <w:r w:rsidRPr="00FE4F4D">
        <w:rPr>
          <w:rFonts w:ascii="Times New Roman" w:hAnsi="Times New Roman" w:cs="Times New Roman"/>
          <w:sz w:val="24"/>
          <w:szCs w:val="24"/>
        </w:rPr>
        <w:t>in the event that</w:t>
      </w:r>
      <w:proofErr w:type="gramEnd"/>
      <w:r w:rsidRPr="00FE4F4D">
        <w:rPr>
          <w:rFonts w:ascii="Times New Roman" w:hAnsi="Times New Roman" w:cs="Times New Roman"/>
          <w:sz w:val="24"/>
          <w:szCs w:val="24"/>
        </w:rPr>
        <w:t xml:space="preserve"> an exam must be rescheduled due to unforeseen circumstances (university closure, power outage, storm policy, etc.).  A student who misses a final examination without valid reason will receive a mark of 0 on the examination.</w:t>
      </w:r>
    </w:p>
    <w:p w14:paraId="7DECCEA1" w14:textId="77777777" w:rsidR="00E8534E" w:rsidRPr="00FE4F4D" w:rsidRDefault="00E8534E" w:rsidP="00E8534E">
      <w:pPr>
        <w:rPr>
          <w:rFonts w:ascii="Times New Roman" w:hAnsi="Times New Roman" w:cs="Times New Roman"/>
          <w:sz w:val="24"/>
          <w:szCs w:val="24"/>
        </w:rPr>
      </w:pPr>
      <w:r w:rsidRPr="00FE4F4D">
        <w:rPr>
          <w:rFonts w:ascii="Times New Roman" w:hAnsi="Times New Roman" w:cs="Times New Roman"/>
          <w:sz w:val="24"/>
          <w:szCs w:val="24"/>
        </w:rPr>
        <w:t xml:space="preserve">Students who have missed a final exam for a valid reason can apply to the SEAO to write a deferred examination by </w:t>
      </w:r>
      <w:proofErr w:type="gramStart"/>
      <w:r w:rsidRPr="00FE4F4D">
        <w:rPr>
          <w:rFonts w:ascii="Times New Roman" w:hAnsi="Times New Roman" w:cs="Times New Roman"/>
          <w:sz w:val="24"/>
          <w:szCs w:val="24"/>
        </w:rPr>
        <w:t xml:space="preserve">submitting an </w:t>
      </w:r>
      <w:r w:rsidRPr="00FE4F4D">
        <w:rPr>
          <w:rFonts w:ascii="Times New Roman" w:hAnsi="Times New Roman" w:cs="Times New Roman"/>
          <w:sz w:val="24"/>
          <w:szCs w:val="24"/>
          <w:u w:val="single"/>
        </w:rPr>
        <w:t>Application</w:t>
      </w:r>
      <w:proofErr w:type="gramEnd"/>
      <w:r w:rsidRPr="00FE4F4D">
        <w:rPr>
          <w:rFonts w:ascii="Times New Roman" w:hAnsi="Times New Roman" w:cs="Times New Roman"/>
          <w:sz w:val="24"/>
          <w:szCs w:val="24"/>
          <w:u w:val="single"/>
        </w:rPr>
        <w:t xml:space="preserve"> for Deferring a Final Exam </w:t>
      </w:r>
      <w:r w:rsidRPr="00FE4F4D">
        <w:rPr>
          <w:rFonts w:ascii="Times New Roman" w:hAnsi="Times New Roman" w:cs="Times New Roman"/>
          <w:sz w:val="24"/>
          <w:szCs w:val="24"/>
        </w:rPr>
        <w:t xml:space="preserve">with supporting documentation. The application must be made within five days of the scheduled exam </w:t>
      </w:r>
      <w:proofErr w:type="gramStart"/>
      <w:r w:rsidRPr="00FE4F4D">
        <w:rPr>
          <w:rFonts w:ascii="Times New Roman" w:hAnsi="Times New Roman" w:cs="Times New Roman"/>
          <w:sz w:val="24"/>
          <w:szCs w:val="24"/>
        </w:rPr>
        <w:t>date</w:t>
      </w:r>
      <w:proofErr w:type="gramEnd"/>
      <w:r w:rsidRPr="00FE4F4D">
        <w:rPr>
          <w:rFonts w:ascii="Times New Roman" w:hAnsi="Times New Roman" w:cs="Times New Roman"/>
          <w:sz w:val="24"/>
          <w:szCs w:val="24"/>
        </w:rPr>
        <w:t xml:space="preserve"> or the application may be denied.  </w:t>
      </w:r>
    </w:p>
    <w:p w14:paraId="00BFFB91" w14:textId="77777777" w:rsidR="00E8534E" w:rsidRPr="00FE4F4D" w:rsidRDefault="00E8534E" w:rsidP="00E8534E">
      <w:pPr>
        <w:rPr>
          <w:rFonts w:ascii="Times New Roman" w:hAnsi="Times New Roman" w:cs="Times New Roman"/>
          <w:sz w:val="24"/>
          <w:szCs w:val="24"/>
        </w:rPr>
      </w:pPr>
      <w:r w:rsidRPr="00FE4F4D">
        <w:rPr>
          <w:rFonts w:ascii="Times New Roman" w:hAnsi="Times New Roman" w:cs="Times New Roman"/>
          <w:sz w:val="24"/>
          <w:szCs w:val="24"/>
        </w:rPr>
        <w:t xml:space="preserve">The </w:t>
      </w:r>
      <w:r w:rsidRPr="00FE4F4D">
        <w:rPr>
          <w:rFonts w:ascii="Times New Roman" w:hAnsi="Times New Roman" w:cs="Times New Roman"/>
          <w:sz w:val="24"/>
          <w:szCs w:val="24"/>
          <w:u w:val="single"/>
        </w:rPr>
        <w:t xml:space="preserve">Application for Deferring a Final Exam </w:t>
      </w:r>
      <w:r w:rsidRPr="00FE4F4D">
        <w:rPr>
          <w:rFonts w:ascii="Times New Roman" w:hAnsi="Times New Roman" w:cs="Times New Roman"/>
          <w:sz w:val="24"/>
          <w:szCs w:val="24"/>
        </w:rPr>
        <w:t xml:space="preserve">and the </w:t>
      </w:r>
      <w:r w:rsidRPr="00FE4F4D">
        <w:rPr>
          <w:rFonts w:ascii="Times New Roman" w:hAnsi="Times New Roman" w:cs="Times New Roman"/>
          <w:sz w:val="24"/>
          <w:szCs w:val="24"/>
          <w:u w:val="single"/>
        </w:rPr>
        <w:t>MBA Student McMaster University Student Health Certificate</w:t>
      </w:r>
      <w:r w:rsidRPr="00FE4F4D">
        <w:rPr>
          <w:rFonts w:ascii="Times New Roman" w:hAnsi="Times New Roman" w:cs="Times New Roman"/>
          <w:sz w:val="24"/>
          <w:szCs w:val="24"/>
        </w:rPr>
        <w:t xml:space="preserve"> can be found on the DeGroote MBA Current Student website (mbastudent.degroote.mcmaster.ca) </w:t>
      </w:r>
    </w:p>
    <w:p w14:paraId="60228D91" w14:textId="77777777" w:rsidR="00E8534E" w:rsidRPr="00FE4F4D" w:rsidRDefault="00E8534E" w:rsidP="00E8534E">
      <w:pPr>
        <w:rPr>
          <w:rFonts w:ascii="Times New Roman" w:hAnsi="Times New Roman" w:cs="Times New Roman"/>
          <w:sz w:val="24"/>
          <w:szCs w:val="24"/>
        </w:rPr>
      </w:pPr>
      <w:r w:rsidRPr="00FE4F4D">
        <w:rPr>
          <w:rFonts w:ascii="Times New Roman" w:hAnsi="Times New Roman" w:cs="Times New Roman"/>
          <w:sz w:val="24"/>
          <w:szCs w:val="24"/>
        </w:rPr>
        <w:t>Deferred examination privileges, if granted, are normally satisfied during the examination period at the end of the following semester.  In select cases, the deferred examination may be written at a time facilitated by the SEAO and agreed to by the course instructor.</w:t>
      </w:r>
    </w:p>
    <w:p w14:paraId="289DCDBE" w14:textId="77777777" w:rsidR="00E8534E" w:rsidRPr="00FE4F4D" w:rsidRDefault="00E8534E" w:rsidP="00E8534E">
      <w:pPr>
        <w:rPr>
          <w:rFonts w:ascii="Times New Roman" w:hAnsi="Times New Roman" w:cs="Times New Roman"/>
          <w:sz w:val="24"/>
          <w:szCs w:val="24"/>
        </w:rPr>
      </w:pPr>
      <w:r w:rsidRPr="00FE4F4D">
        <w:rPr>
          <w:rFonts w:ascii="Times New Roman" w:hAnsi="Times New Roman" w:cs="Times New Roman"/>
          <w:sz w:val="24"/>
          <w:szCs w:val="24"/>
        </w:rPr>
        <w:t>Requests for a second deferral or rescheduling of a deferred examination will not be considered.</w:t>
      </w:r>
    </w:p>
    <w:p w14:paraId="2394E7EB" w14:textId="1F863743" w:rsidR="00E8534E" w:rsidRPr="00FE4F4D" w:rsidRDefault="00E8534E" w:rsidP="00E8534E">
      <w:pPr>
        <w:shd w:val="clear" w:color="auto" w:fill="FFFFFF"/>
        <w:rPr>
          <w:rFonts w:ascii="Times New Roman" w:hAnsi="Times New Roman" w:cs="Times New Roman"/>
          <w:sz w:val="24"/>
          <w:szCs w:val="24"/>
        </w:rPr>
      </w:pPr>
      <w:r w:rsidRPr="00FE4F4D">
        <w:rPr>
          <w:rFonts w:ascii="Times New Roman" w:hAnsi="Times New Roman" w:cs="Times New Roman"/>
          <w:sz w:val="24"/>
          <w:szCs w:val="24"/>
        </w:rPr>
        <w:t>Failure to write an approved deferred examination at the pre-scheduled time will result in a zero (0) mark for that examination, except in the case of exceptional circumstances where documentation has been provided and approved. Upon approval, no credit will be given for the course, and the notation N.C. (no credit) will be placed on the student’s transcript.</w:t>
      </w:r>
    </w:p>
    <w:p w14:paraId="52ACB2BC" w14:textId="77777777" w:rsidR="0080299D" w:rsidRPr="00FE4F4D" w:rsidRDefault="0080299D" w:rsidP="0080299D">
      <w:pPr>
        <w:rPr>
          <w:rFonts w:ascii="Times New Roman" w:hAnsi="Times New Roman" w:cs="Times New Roman"/>
          <w:sz w:val="24"/>
          <w:szCs w:val="24"/>
        </w:rPr>
      </w:pPr>
    </w:p>
    <w:p w14:paraId="4651B621" w14:textId="77777777" w:rsidR="0080299D" w:rsidRPr="00FE4F4D" w:rsidRDefault="0080299D" w:rsidP="0080299D">
      <w:pPr>
        <w:pStyle w:val="Style1"/>
        <w:rPr>
          <w:rFonts w:ascii="Times New Roman" w:hAnsi="Times New Roman" w:cs="Times New Roman"/>
        </w:rPr>
      </w:pPr>
      <w:bookmarkStart w:id="8" w:name="_Hlk78358590"/>
      <w:r w:rsidRPr="00FE4F4D">
        <w:rPr>
          <w:rFonts w:ascii="Times New Roman" w:hAnsi="Times New Roman" w:cs="Times New Roman"/>
        </w:rPr>
        <w:t xml:space="preserve">Academic Accommodation for </w:t>
      </w:r>
      <w:bookmarkEnd w:id="8"/>
      <w:r w:rsidRPr="00FE4F4D">
        <w:rPr>
          <w:rFonts w:ascii="Times New Roman" w:hAnsi="Times New Roman" w:cs="Times New Roman"/>
        </w:rPr>
        <w:t>students with disabilities</w:t>
      </w:r>
    </w:p>
    <w:p w14:paraId="47C4F60A" w14:textId="77777777" w:rsidR="0080299D" w:rsidRPr="00724B3F" w:rsidRDefault="0080299D" w:rsidP="0080299D">
      <w:pPr>
        <w:spacing w:line="240" w:lineRule="auto"/>
        <w:rPr>
          <w:sz w:val="24"/>
          <w:szCs w:val="24"/>
        </w:rPr>
      </w:pPr>
    </w:p>
    <w:p w14:paraId="6A1FC69B" w14:textId="77777777" w:rsidR="0080299D" w:rsidRPr="00FE4F4D" w:rsidRDefault="0080299D" w:rsidP="0080299D">
      <w:pPr>
        <w:jc w:val="both"/>
        <w:rPr>
          <w:rFonts w:ascii="Times New Roman" w:hAnsi="Times New Roman" w:cs="Times New Roman"/>
          <w:sz w:val="24"/>
          <w:szCs w:val="24"/>
        </w:rPr>
      </w:pPr>
      <w:r w:rsidRPr="00FE4F4D">
        <w:rPr>
          <w:rFonts w:ascii="Times New Roman" w:hAnsi="Times New Roman" w:cs="Times New Roman"/>
          <w:sz w:val="24"/>
          <w:szCs w:val="24"/>
        </w:rPr>
        <w:t>Student Accessibility Services (SAS) offers various support services for students with disabilities.  Students are required to inform SAS of accommodation needs for course work at the outset of term.  Students must forward a copy of such SAS accommodation to the instructor normally, within the first three (3) weeks of classes by setting up an appointment with the instructor.  If a student with a disability chooses NOT to take advantage of an SAS accommodation and chooses to sit for a regular exam, a petition for relief may not be filed after the examination is complete.  The SAS website is:</w:t>
      </w:r>
    </w:p>
    <w:p w14:paraId="60131481" w14:textId="77777777" w:rsidR="0080299D" w:rsidRPr="00FE4F4D" w:rsidRDefault="00000000" w:rsidP="0080299D">
      <w:pPr>
        <w:jc w:val="center"/>
        <w:rPr>
          <w:rFonts w:ascii="Times New Roman" w:hAnsi="Times New Roman" w:cs="Times New Roman"/>
          <w:sz w:val="24"/>
          <w:szCs w:val="24"/>
        </w:rPr>
      </w:pPr>
      <w:hyperlink r:id="rId12" w:history="1">
        <w:r w:rsidR="0080299D" w:rsidRPr="00FE4F4D">
          <w:rPr>
            <w:rStyle w:val="Hyperlink"/>
            <w:rFonts w:ascii="Times New Roman" w:hAnsi="Times New Roman" w:cs="Times New Roman"/>
            <w:sz w:val="24"/>
            <w:szCs w:val="24"/>
          </w:rPr>
          <w:t>http://sas.mcmaster.ca</w:t>
        </w:r>
      </w:hyperlink>
      <w:r w:rsidR="0080299D" w:rsidRPr="00FE4F4D">
        <w:rPr>
          <w:rFonts w:ascii="Times New Roman" w:hAnsi="Times New Roman" w:cs="Times New Roman"/>
          <w:sz w:val="24"/>
          <w:szCs w:val="24"/>
        </w:rPr>
        <w:t xml:space="preserve"> </w:t>
      </w:r>
    </w:p>
    <w:p w14:paraId="57067DCA" w14:textId="77777777" w:rsidR="0080299D" w:rsidRPr="00D6159C" w:rsidRDefault="0080299D" w:rsidP="0080299D">
      <w:pPr>
        <w:spacing w:line="240" w:lineRule="auto"/>
        <w:rPr>
          <w:sz w:val="24"/>
          <w:szCs w:val="24"/>
        </w:rPr>
      </w:pPr>
    </w:p>
    <w:p w14:paraId="2F14A1EC" w14:textId="77777777" w:rsidR="0080299D" w:rsidRPr="00FE4F4D" w:rsidRDefault="0080299D" w:rsidP="0080299D">
      <w:pPr>
        <w:pStyle w:val="Style1"/>
        <w:rPr>
          <w:rFonts w:ascii="Times New Roman" w:hAnsi="Times New Roman" w:cs="Times New Roman"/>
        </w:rPr>
      </w:pPr>
      <w:r w:rsidRPr="00FE4F4D">
        <w:rPr>
          <w:rFonts w:ascii="Times New Roman" w:hAnsi="Times New Roman" w:cs="Times New Roman"/>
        </w:rPr>
        <w:t>Academic Accommodation for Religious, Indigenous or Spiritual Observances (RISO)</w:t>
      </w:r>
    </w:p>
    <w:p w14:paraId="4594B805" w14:textId="77777777" w:rsidR="0080299D" w:rsidRPr="00D6159C" w:rsidRDefault="0080299D" w:rsidP="0080299D">
      <w:pPr>
        <w:spacing w:line="240" w:lineRule="auto"/>
        <w:rPr>
          <w:sz w:val="24"/>
          <w:szCs w:val="24"/>
        </w:rPr>
      </w:pPr>
    </w:p>
    <w:p w14:paraId="7564771F" w14:textId="77777777" w:rsidR="0080299D" w:rsidRPr="00FE4F4D" w:rsidRDefault="0080299D" w:rsidP="0080299D">
      <w:pPr>
        <w:spacing w:line="240" w:lineRule="auto"/>
        <w:rPr>
          <w:rFonts w:ascii="Times New Roman" w:hAnsi="Times New Roman" w:cs="Times New Roman"/>
          <w:sz w:val="24"/>
          <w:szCs w:val="24"/>
        </w:rPr>
      </w:pPr>
      <w:r w:rsidRPr="00FE4F4D">
        <w:rPr>
          <w:rFonts w:ascii="Times New Roman" w:hAnsi="Times New Roman" w:cs="Times New Roman"/>
          <w:sz w:val="24"/>
          <w:szCs w:val="24"/>
        </w:rPr>
        <w:t xml:space="preserve">Students requiring academic accommodation based on religious, indigenous or spiritual observances should follow the procedures set out in the </w:t>
      </w:r>
      <w:hyperlink r:id="rId13" w:history="1">
        <w:r w:rsidRPr="00FE4F4D">
          <w:rPr>
            <w:rFonts w:ascii="Times New Roman" w:hAnsi="Times New Roman" w:cs="Times New Roman"/>
            <w:color w:val="0000FF"/>
            <w:sz w:val="24"/>
            <w:szCs w:val="24"/>
            <w:u w:val="single"/>
          </w:rPr>
          <w:t xml:space="preserve">RISO </w:t>
        </w:r>
      </w:hyperlink>
      <w:r w:rsidRPr="00FE4F4D">
        <w:rPr>
          <w:rFonts w:ascii="Times New Roman" w:hAnsi="Times New Roman" w:cs="Times New Roman"/>
          <w:sz w:val="24"/>
          <w:szCs w:val="24"/>
        </w:rPr>
        <w:t xml:space="preserve">policy. Students should submit </w:t>
      </w:r>
      <w:r w:rsidRPr="00FE4F4D">
        <w:rPr>
          <w:rFonts w:ascii="Times New Roman" w:hAnsi="Times New Roman" w:cs="Times New Roman"/>
          <w:sz w:val="24"/>
          <w:szCs w:val="24"/>
        </w:rPr>
        <w:lastRenderedPageBreak/>
        <w:t xml:space="preserve">their request to their Faculty Office </w:t>
      </w:r>
      <w:r w:rsidRPr="00FE4F4D">
        <w:rPr>
          <w:rFonts w:ascii="Times New Roman" w:hAnsi="Times New Roman" w:cs="Times New Roman"/>
          <w:b/>
          <w:i/>
          <w:sz w:val="24"/>
          <w:szCs w:val="24"/>
        </w:rPr>
        <w:t xml:space="preserve">normally within 10 working days </w:t>
      </w:r>
      <w:r w:rsidRPr="00FE4F4D">
        <w:rPr>
          <w:rFonts w:ascii="Times New Roman" w:hAnsi="Times New Roman" w:cs="Times New Roman"/>
          <w:sz w:val="24"/>
          <w:szCs w:val="24"/>
        </w:rPr>
        <w:t xml:space="preserve">of the beginning of term in which they anticipate a need for accommodation </w:t>
      </w:r>
      <w:r w:rsidRPr="00FE4F4D">
        <w:rPr>
          <w:rFonts w:ascii="Times New Roman" w:hAnsi="Times New Roman" w:cs="Times New Roman"/>
          <w:sz w:val="24"/>
          <w:szCs w:val="24"/>
          <w:u w:val="single"/>
        </w:rPr>
        <w:t>or</w:t>
      </w:r>
      <w:r w:rsidRPr="00FE4F4D">
        <w:rPr>
          <w:rFonts w:ascii="Times New Roman" w:hAnsi="Times New Roman" w:cs="Times New Roman"/>
          <w:sz w:val="24"/>
          <w:szCs w:val="24"/>
        </w:rPr>
        <w:t xml:space="preserve"> to the Registrar's Office prior to their examinations. Students should also contact their instructors as soon as possible to make alternative arrangements for classes, assignments, and tests.</w:t>
      </w:r>
    </w:p>
    <w:p w14:paraId="2A3AE244" w14:textId="77777777" w:rsidR="0080299D" w:rsidRPr="00B30D25" w:rsidRDefault="0080299D" w:rsidP="0080299D">
      <w:pPr>
        <w:spacing w:line="240" w:lineRule="auto"/>
        <w:rPr>
          <w:sz w:val="24"/>
        </w:rPr>
      </w:pPr>
    </w:p>
    <w:p w14:paraId="300703E0" w14:textId="77777777" w:rsidR="0080299D" w:rsidRPr="00460BC0" w:rsidRDefault="0080299D" w:rsidP="0080299D">
      <w:pPr>
        <w:pStyle w:val="Style1"/>
        <w:rPr>
          <w:rFonts w:ascii="Times New Roman" w:hAnsi="Times New Roman" w:cs="Times New Roman"/>
          <w:sz w:val="24"/>
          <w:szCs w:val="24"/>
        </w:rPr>
      </w:pPr>
      <w:r w:rsidRPr="00460BC0">
        <w:rPr>
          <w:rFonts w:ascii="Times New Roman" w:hAnsi="Times New Roman" w:cs="Times New Roman"/>
        </w:rPr>
        <w:t>Copyright and Recording</w:t>
      </w:r>
    </w:p>
    <w:p w14:paraId="182C728F" w14:textId="77777777" w:rsidR="0080299D" w:rsidRPr="00460BC0" w:rsidRDefault="0080299D" w:rsidP="0080299D">
      <w:pPr>
        <w:spacing w:line="240" w:lineRule="auto"/>
        <w:rPr>
          <w:rFonts w:ascii="Times New Roman" w:hAnsi="Times New Roman" w:cs="Times New Roman"/>
          <w:sz w:val="28"/>
          <w:szCs w:val="24"/>
          <w:highlight w:val="yellow"/>
        </w:rPr>
      </w:pPr>
    </w:p>
    <w:p w14:paraId="7C3384AE" w14:textId="77777777" w:rsidR="0080299D" w:rsidRPr="00460BC0" w:rsidRDefault="0080299D" w:rsidP="0080299D">
      <w:pPr>
        <w:spacing w:line="240" w:lineRule="auto"/>
        <w:rPr>
          <w:rFonts w:ascii="Times New Roman" w:hAnsi="Times New Roman" w:cs="Times New Roman"/>
          <w:sz w:val="24"/>
        </w:rPr>
      </w:pPr>
      <w:r w:rsidRPr="00460BC0">
        <w:rPr>
          <w:rFonts w:ascii="Times New Roman" w:hAnsi="Times New Roman" w:cs="Times New Roman"/>
          <w:sz w:val="24"/>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460BC0">
        <w:rPr>
          <w:rFonts w:ascii="Times New Roman" w:hAnsi="Times New Roman" w:cs="Times New Roman"/>
          <w:b/>
          <w:sz w:val="24"/>
        </w:rPr>
        <w:t xml:space="preserve">including lectures </w:t>
      </w:r>
      <w:r w:rsidRPr="00460BC0">
        <w:rPr>
          <w:rFonts w:ascii="Times New Roman" w:hAnsi="Times New Roman" w:cs="Times New Roman"/>
          <w:sz w:val="24"/>
        </w:rPr>
        <w:t xml:space="preserve">by </w:t>
      </w:r>
      <w:proofErr w:type="gramStart"/>
      <w:r w:rsidRPr="00460BC0">
        <w:rPr>
          <w:rFonts w:ascii="Times New Roman" w:hAnsi="Times New Roman" w:cs="Times New Roman"/>
          <w:sz w:val="24"/>
        </w:rPr>
        <w:t>University</w:t>
      </w:r>
      <w:proofErr w:type="gramEnd"/>
      <w:r w:rsidRPr="00460BC0">
        <w:rPr>
          <w:rFonts w:ascii="Times New Roman" w:hAnsi="Times New Roman" w:cs="Times New Roman"/>
          <w:sz w:val="24"/>
        </w:rPr>
        <w:t xml:space="preserve"> instructors. </w:t>
      </w:r>
    </w:p>
    <w:p w14:paraId="5F75F1E8" w14:textId="77777777" w:rsidR="0080299D" w:rsidRPr="00460BC0" w:rsidRDefault="0080299D" w:rsidP="0080299D">
      <w:pPr>
        <w:spacing w:line="240" w:lineRule="auto"/>
        <w:rPr>
          <w:rFonts w:ascii="Times New Roman" w:hAnsi="Times New Roman" w:cs="Times New Roman"/>
          <w:sz w:val="24"/>
        </w:rPr>
      </w:pPr>
    </w:p>
    <w:p w14:paraId="661EEA7A" w14:textId="027C9D25" w:rsidR="0080299D" w:rsidRPr="00460BC0" w:rsidRDefault="0080299D" w:rsidP="0080299D">
      <w:pPr>
        <w:spacing w:line="240" w:lineRule="auto"/>
        <w:rPr>
          <w:rFonts w:ascii="Times New Roman" w:hAnsi="Times New Roman" w:cs="Times New Roman"/>
          <w:sz w:val="24"/>
        </w:rPr>
      </w:pPr>
      <w:r w:rsidRPr="00460BC0">
        <w:rPr>
          <w:rFonts w:ascii="Times New Roman" w:hAnsi="Times New Roman" w:cs="Times New Roman"/>
          <w:sz w:val="24"/>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4B16467A" w14:textId="77777777" w:rsidR="0080299D" w:rsidRPr="00460BC0" w:rsidRDefault="0080299D" w:rsidP="0080299D">
      <w:pPr>
        <w:spacing w:line="240" w:lineRule="auto"/>
        <w:rPr>
          <w:rFonts w:ascii="Times New Roman" w:hAnsi="Times New Roman" w:cs="Times New Roman"/>
          <w:sz w:val="24"/>
          <w:szCs w:val="24"/>
        </w:rPr>
      </w:pPr>
    </w:p>
    <w:p w14:paraId="309A8F56" w14:textId="77777777" w:rsidR="0080299D" w:rsidRPr="00460BC0" w:rsidRDefault="0080299D" w:rsidP="0080299D">
      <w:pPr>
        <w:pStyle w:val="Style1"/>
        <w:rPr>
          <w:rFonts w:ascii="Times New Roman" w:hAnsi="Times New Roman" w:cs="Times New Roman"/>
        </w:rPr>
      </w:pPr>
      <w:r w:rsidRPr="00460BC0">
        <w:rPr>
          <w:rFonts w:ascii="Times New Roman" w:hAnsi="Times New Roman" w:cs="Times New Roman"/>
        </w:rPr>
        <w:t>Potential Modification to the Course</w:t>
      </w:r>
    </w:p>
    <w:p w14:paraId="3479A7FD" w14:textId="77777777" w:rsidR="0080299D" w:rsidRPr="00C659F1" w:rsidRDefault="0080299D" w:rsidP="0080299D">
      <w:pPr>
        <w:spacing w:line="240" w:lineRule="auto"/>
        <w:rPr>
          <w:sz w:val="28"/>
          <w:szCs w:val="24"/>
        </w:rPr>
      </w:pPr>
    </w:p>
    <w:p w14:paraId="3A2E7545" w14:textId="77777777" w:rsidR="0080299D" w:rsidRPr="00460BC0" w:rsidRDefault="0080299D" w:rsidP="0080299D">
      <w:pPr>
        <w:spacing w:line="240" w:lineRule="auto"/>
        <w:jc w:val="both"/>
        <w:rPr>
          <w:rFonts w:ascii="Times New Roman" w:hAnsi="Times New Roman" w:cs="Times New Roman"/>
          <w:sz w:val="24"/>
        </w:rPr>
      </w:pPr>
      <w:r w:rsidRPr="00460BC0">
        <w:rPr>
          <w:rFonts w:ascii="Times New Roman" w:hAnsi="Times New Roman" w:cs="Times New Roman"/>
          <w:sz w:val="24"/>
        </w:rPr>
        <w:t xml:space="preserve">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their McMaster email and course websites weekly during the term and to note any changes. </w:t>
      </w:r>
    </w:p>
    <w:p w14:paraId="273B3E1D" w14:textId="77777777" w:rsidR="0080299D" w:rsidRPr="00460BC0" w:rsidRDefault="0080299D" w:rsidP="0080299D">
      <w:pPr>
        <w:spacing w:line="240" w:lineRule="auto"/>
        <w:rPr>
          <w:rFonts w:ascii="Times New Roman" w:hAnsi="Times New Roman" w:cs="Times New Roman"/>
          <w:sz w:val="24"/>
          <w:szCs w:val="24"/>
        </w:rPr>
      </w:pPr>
    </w:p>
    <w:p w14:paraId="26CAA6FE" w14:textId="77777777" w:rsidR="0080299D" w:rsidRPr="00460BC0" w:rsidRDefault="0080299D" w:rsidP="0080299D">
      <w:pPr>
        <w:pStyle w:val="Style1"/>
        <w:rPr>
          <w:rFonts w:ascii="Times New Roman" w:hAnsi="Times New Roman" w:cs="Times New Roman"/>
        </w:rPr>
      </w:pPr>
      <w:r w:rsidRPr="00460BC0">
        <w:rPr>
          <w:rFonts w:ascii="Times New Roman" w:hAnsi="Times New Roman" w:cs="Times New Roman"/>
        </w:rPr>
        <w:t>Research Using Human Subjects</w:t>
      </w:r>
    </w:p>
    <w:p w14:paraId="47752A8D" w14:textId="77777777" w:rsidR="0080299D" w:rsidRDefault="0080299D" w:rsidP="0080299D">
      <w:pPr>
        <w:spacing w:line="240" w:lineRule="auto"/>
        <w:rPr>
          <w:sz w:val="24"/>
          <w:szCs w:val="24"/>
        </w:rPr>
      </w:pPr>
    </w:p>
    <w:p w14:paraId="74EE399D" w14:textId="77777777" w:rsidR="0080299D" w:rsidRPr="00460BC0" w:rsidRDefault="0080299D" w:rsidP="0080299D">
      <w:pPr>
        <w:spacing w:line="240" w:lineRule="auto"/>
        <w:jc w:val="center"/>
        <w:rPr>
          <w:rFonts w:ascii="Times New Roman" w:hAnsi="Times New Roman" w:cs="Times New Roman"/>
          <w:b/>
          <w:i/>
          <w:sz w:val="24"/>
          <w:szCs w:val="24"/>
        </w:rPr>
      </w:pPr>
      <w:r w:rsidRPr="00460BC0">
        <w:rPr>
          <w:rFonts w:ascii="Times New Roman" w:hAnsi="Times New Roman" w:cs="Times New Roman"/>
          <w:b/>
          <w:i/>
          <w:sz w:val="24"/>
          <w:szCs w:val="24"/>
        </w:rPr>
        <w:t>ONLY IF APPLICABLE</w:t>
      </w:r>
    </w:p>
    <w:p w14:paraId="7225266E" w14:textId="77777777" w:rsidR="0080299D" w:rsidRPr="00460BC0" w:rsidRDefault="0080299D" w:rsidP="0080299D">
      <w:pPr>
        <w:spacing w:line="240" w:lineRule="auto"/>
        <w:jc w:val="center"/>
        <w:rPr>
          <w:rFonts w:ascii="Times New Roman" w:hAnsi="Times New Roman" w:cs="Times New Roman"/>
          <w:sz w:val="24"/>
          <w:szCs w:val="24"/>
        </w:rPr>
      </w:pPr>
    </w:p>
    <w:p w14:paraId="16404778" w14:textId="77777777" w:rsidR="0080299D" w:rsidRPr="00460BC0" w:rsidRDefault="0080299D" w:rsidP="0080299D">
      <w:pPr>
        <w:spacing w:line="240" w:lineRule="auto"/>
        <w:jc w:val="both"/>
        <w:rPr>
          <w:rFonts w:ascii="Times New Roman" w:hAnsi="Times New Roman" w:cs="Times New Roman"/>
          <w:sz w:val="24"/>
          <w:szCs w:val="24"/>
        </w:rPr>
      </w:pPr>
      <w:r w:rsidRPr="00460BC0">
        <w:rPr>
          <w:rFonts w:ascii="Times New Roman" w:hAnsi="Times New Roman" w:cs="Times New Roman"/>
          <w:sz w:val="24"/>
          <w:szCs w:val="24"/>
        </w:rPr>
        <w:t xml:space="preserve">Research involving human participants is premised on a fundamental moral commitment to advancing human welfare, knowledge, and understanding. As a </w:t>
      </w:r>
      <w:proofErr w:type="gramStart"/>
      <w:r w:rsidRPr="00460BC0">
        <w:rPr>
          <w:rFonts w:ascii="Times New Roman" w:hAnsi="Times New Roman" w:cs="Times New Roman"/>
          <w:sz w:val="24"/>
          <w:szCs w:val="24"/>
        </w:rPr>
        <w:t>research intensive</w:t>
      </w:r>
      <w:proofErr w:type="gramEnd"/>
      <w:r w:rsidRPr="00460BC0">
        <w:rPr>
          <w:rFonts w:ascii="Times New Roman" w:hAnsi="Times New Roman" w:cs="Times New Roman"/>
          <w:sz w:val="24"/>
          <w:szCs w:val="24"/>
        </w:rPr>
        <w:t xml:space="preserve"> institution, McMaster University shares this commitment in its promotion of responsible research. The fundamental imperative of research involving human participation is respect for human dignity and well-being. To this end, the University endorses the ethical principles cited in the Tri-Council Policy Statement: Ethical Conduct for Research Involving Humans:</w:t>
      </w:r>
    </w:p>
    <w:p w14:paraId="3B0283A9" w14:textId="77777777" w:rsidR="0080299D" w:rsidRPr="00460BC0" w:rsidRDefault="00000000" w:rsidP="0080299D">
      <w:pPr>
        <w:spacing w:line="240" w:lineRule="auto"/>
        <w:jc w:val="center"/>
        <w:rPr>
          <w:rFonts w:ascii="Times New Roman" w:hAnsi="Times New Roman" w:cs="Times New Roman"/>
          <w:sz w:val="24"/>
          <w:szCs w:val="24"/>
        </w:rPr>
      </w:pPr>
      <w:hyperlink r:id="rId14" w:history="1">
        <w:r w:rsidR="0080299D" w:rsidRPr="00460BC0">
          <w:rPr>
            <w:rStyle w:val="Hyperlink"/>
            <w:rFonts w:ascii="Times New Roman" w:hAnsi="Times New Roman" w:cs="Times New Roman"/>
            <w:sz w:val="24"/>
            <w:szCs w:val="24"/>
          </w:rPr>
          <w:t>http://www.pre.ethics.gc.ca</w:t>
        </w:r>
      </w:hyperlink>
      <w:r w:rsidR="0080299D" w:rsidRPr="00460BC0">
        <w:rPr>
          <w:rFonts w:ascii="Times New Roman" w:hAnsi="Times New Roman" w:cs="Times New Roman"/>
          <w:sz w:val="24"/>
          <w:szCs w:val="24"/>
        </w:rPr>
        <w:t xml:space="preserve"> </w:t>
      </w:r>
    </w:p>
    <w:p w14:paraId="6A81C5A8" w14:textId="77777777" w:rsidR="0080299D" w:rsidRPr="00460BC0" w:rsidRDefault="0080299D" w:rsidP="0080299D">
      <w:pPr>
        <w:spacing w:line="240" w:lineRule="auto"/>
        <w:jc w:val="both"/>
        <w:rPr>
          <w:rFonts w:ascii="Times New Roman" w:hAnsi="Times New Roman" w:cs="Times New Roman"/>
          <w:sz w:val="24"/>
          <w:szCs w:val="24"/>
        </w:rPr>
      </w:pPr>
      <w:r w:rsidRPr="00460BC0">
        <w:rPr>
          <w:rFonts w:ascii="Times New Roman" w:hAnsi="Times New Roman" w:cs="Times New Roman"/>
          <w:sz w:val="24"/>
          <w:szCs w:val="24"/>
        </w:rPr>
        <w:t xml:space="preserve">McMaster University has mandated its Research Ethics Boards to ensure that all research investigations involving human participants </w:t>
      </w:r>
      <w:proofErr w:type="gramStart"/>
      <w:r w:rsidRPr="00460BC0">
        <w:rPr>
          <w:rFonts w:ascii="Times New Roman" w:hAnsi="Times New Roman" w:cs="Times New Roman"/>
          <w:sz w:val="24"/>
          <w:szCs w:val="24"/>
        </w:rPr>
        <w:t>are in compliance with</w:t>
      </w:r>
      <w:proofErr w:type="gramEnd"/>
      <w:r w:rsidRPr="00460BC0">
        <w:rPr>
          <w:rFonts w:ascii="Times New Roman" w:hAnsi="Times New Roman" w:cs="Times New Roman"/>
          <w:sz w:val="24"/>
          <w:szCs w:val="24"/>
        </w:rPr>
        <w:t xml:space="preserve"> the Tri-Council Policy Statement.  The University is committed, through its Research Ethics Boards, to assisting the </w:t>
      </w:r>
      <w:r w:rsidRPr="00460BC0">
        <w:rPr>
          <w:rFonts w:ascii="Times New Roman" w:hAnsi="Times New Roman" w:cs="Times New Roman"/>
          <w:sz w:val="24"/>
          <w:szCs w:val="24"/>
        </w:rPr>
        <w:lastRenderedPageBreak/>
        <w:t>research community in identifying and addressing ethical issues inherent in research, recognizing that all members of the University share a commitment to maintaining the highest possible standards in research involving humans.</w:t>
      </w:r>
    </w:p>
    <w:p w14:paraId="0F88A104" w14:textId="77777777" w:rsidR="0080299D" w:rsidRPr="00460BC0" w:rsidRDefault="0080299D" w:rsidP="0080299D">
      <w:pPr>
        <w:spacing w:line="240" w:lineRule="auto"/>
        <w:jc w:val="both"/>
        <w:rPr>
          <w:rFonts w:ascii="Times New Roman" w:hAnsi="Times New Roman" w:cs="Times New Roman"/>
          <w:sz w:val="24"/>
          <w:szCs w:val="24"/>
        </w:rPr>
      </w:pPr>
      <w:r w:rsidRPr="00460BC0">
        <w:rPr>
          <w:rFonts w:ascii="Times New Roman" w:hAnsi="Times New Roman" w:cs="Times New Roman"/>
          <w:sz w:val="24"/>
          <w:szCs w:val="24"/>
        </w:rPr>
        <w:t>If you are conducting original research, it is vital that you behave in an ethical manner.  For example, everyone you speak to must be made aware of your reasons for eliciting their responses and consent to providing information.  Furthermore, you must ensure everyone understands that participation is entirely voluntary. Please refer to the following website for more information about McMaster University’s research ethics guidelines:</w:t>
      </w:r>
    </w:p>
    <w:p w14:paraId="0795C7E9" w14:textId="77777777" w:rsidR="0080299D" w:rsidRPr="00460BC0" w:rsidRDefault="00000000" w:rsidP="0080299D">
      <w:pPr>
        <w:spacing w:line="240" w:lineRule="auto"/>
        <w:jc w:val="center"/>
        <w:rPr>
          <w:rFonts w:ascii="Times New Roman" w:hAnsi="Times New Roman" w:cs="Times New Roman"/>
          <w:sz w:val="24"/>
          <w:szCs w:val="24"/>
        </w:rPr>
      </w:pPr>
      <w:hyperlink r:id="rId15" w:history="1">
        <w:r w:rsidR="0080299D" w:rsidRPr="00460BC0">
          <w:rPr>
            <w:rStyle w:val="Hyperlink"/>
            <w:rFonts w:ascii="Times New Roman" w:hAnsi="Times New Roman" w:cs="Times New Roman"/>
            <w:sz w:val="24"/>
            <w:szCs w:val="24"/>
          </w:rPr>
          <w:t>http://reo.mcmaster.ca/</w:t>
        </w:r>
      </w:hyperlink>
    </w:p>
    <w:p w14:paraId="1822E4A1" w14:textId="77777777" w:rsidR="0080299D" w:rsidRPr="00460BC0" w:rsidRDefault="0080299D" w:rsidP="0080299D">
      <w:pPr>
        <w:spacing w:line="240" w:lineRule="auto"/>
        <w:jc w:val="both"/>
        <w:rPr>
          <w:rFonts w:ascii="Times New Roman" w:hAnsi="Times New Roman" w:cs="Times New Roman"/>
          <w:sz w:val="24"/>
          <w:szCs w:val="24"/>
        </w:rPr>
      </w:pPr>
      <w:r w:rsidRPr="00460BC0">
        <w:rPr>
          <w:rFonts w:ascii="Times New Roman" w:hAnsi="Times New Roman" w:cs="Times New Roman"/>
          <w:sz w:val="24"/>
          <w:szCs w:val="24"/>
        </w:rPr>
        <w:t xml:space="preserve">Organizations that you are working with are likely to prefer that some information be treated as confidential. Ensure that you clarify the status of all information that you receive from your client.  You </w:t>
      </w:r>
      <w:r w:rsidRPr="00460BC0">
        <w:rPr>
          <w:rFonts w:ascii="Times New Roman" w:hAnsi="Times New Roman" w:cs="Times New Roman"/>
          <w:b/>
          <w:sz w:val="24"/>
          <w:szCs w:val="24"/>
        </w:rPr>
        <w:t>MUST</w:t>
      </w:r>
      <w:r w:rsidRPr="00460BC0">
        <w:rPr>
          <w:rFonts w:ascii="Times New Roman" w:hAnsi="Times New Roman" w:cs="Times New Roman"/>
          <w:sz w:val="24"/>
          <w:szCs w:val="24"/>
        </w:rPr>
        <w:t xml:space="preserve"> respect this request and cannot present this information in class or communicate it in any form, nor can you discuss it outside your group. Furthermore, you must continue to respect this confidentiality even after the course is over.  </w:t>
      </w:r>
    </w:p>
    <w:p w14:paraId="0DA9A3B2" w14:textId="77777777" w:rsidR="0080299D" w:rsidRPr="00D06F38" w:rsidRDefault="0080299D" w:rsidP="0080299D">
      <w:pPr>
        <w:spacing w:line="240" w:lineRule="auto"/>
        <w:jc w:val="both"/>
        <w:rPr>
          <w:sz w:val="24"/>
          <w:szCs w:val="24"/>
        </w:rPr>
      </w:pPr>
    </w:p>
    <w:p w14:paraId="3FF9A7C6" w14:textId="77777777" w:rsidR="0080299D" w:rsidRPr="00460BC0" w:rsidRDefault="0080299D" w:rsidP="0080299D">
      <w:pPr>
        <w:pStyle w:val="Style1"/>
        <w:rPr>
          <w:rFonts w:ascii="Times New Roman" w:hAnsi="Times New Roman" w:cs="Times New Roman"/>
        </w:rPr>
      </w:pPr>
      <w:r w:rsidRPr="00460BC0">
        <w:rPr>
          <w:rFonts w:ascii="Times New Roman" w:hAnsi="Times New Roman" w:cs="Times New Roman"/>
        </w:rPr>
        <w:t>Acknowledgement of Course Policies</w:t>
      </w:r>
    </w:p>
    <w:p w14:paraId="67A6350A" w14:textId="77777777" w:rsidR="0080299D" w:rsidRDefault="0080299D" w:rsidP="0080299D">
      <w:pPr>
        <w:spacing w:line="240" w:lineRule="auto"/>
        <w:rPr>
          <w:sz w:val="24"/>
          <w:szCs w:val="24"/>
        </w:rPr>
      </w:pPr>
    </w:p>
    <w:p w14:paraId="6E4D9FDD" w14:textId="4D72496E" w:rsidR="0080299D" w:rsidRPr="003B5704" w:rsidRDefault="0080299D" w:rsidP="0080299D">
      <w:pPr>
        <w:autoSpaceDE w:val="0"/>
        <w:autoSpaceDN w:val="0"/>
        <w:spacing w:line="240" w:lineRule="auto"/>
        <w:jc w:val="both"/>
        <w:rPr>
          <w:rFonts w:ascii="Times New Roman" w:hAnsi="Times New Roman" w:cs="Times New Roman"/>
          <w:b/>
          <w:bCs/>
          <w:color w:val="000000"/>
          <w:sz w:val="24"/>
        </w:rPr>
      </w:pPr>
      <w:r w:rsidRPr="003B5704">
        <w:rPr>
          <w:rFonts w:ascii="Times New Roman" w:hAnsi="Times New Roman" w:cs="Times New Roman"/>
          <w:color w:val="000000"/>
          <w:sz w:val="24"/>
        </w:rPr>
        <w:t>Your registration and continuous participation (</w:t>
      </w:r>
      <w:proofErr w:type="gramStart"/>
      <w:r w:rsidRPr="003B5704">
        <w:rPr>
          <w:rFonts w:ascii="Times New Roman" w:hAnsi="Times New Roman" w:cs="Times New Roman"/>
          <w:color w:val="000000"/>
          <w:sz w:val="24"/>
        </w:rPr>
        <w:t>e.g.</w:t>
      </w:r>
      <w:proofErr w:type="gramEnd"/>
      <w:r w:rsidRPr="003B5704">
        <w:rPr>
          <w:rFonts w:ascii="Times New Roman" w:hAnsi="Times New Roman" w:cs="Times New Roman"/>
          <w:color w:val="000000"/>
          <w:sz w:val="24"/>
        </w:rPr>
        <w:t xml:space="preserve"> on A2L, in the classroom, etc.) to the various learning activities of MBA 732 will be considered to be an implicit acknowledgement of the course policies outlined above, or of any other that may be announced during lecture and/or on A2L. </w:t>
      </w:r>
      <w:r w:rsidRPr="003B5704">
        <w:rPr>
          <w:rFonts w:ascii="Times New Roman" w:hAnsi="Times New Roman" w:cs="Times New Roman"/>
          <w:b/>
          <w:bCs/>
          <w:color w:val="000000"/>
          <w:sz w:val="24"/>
        </w:rPr>
        <w:t xml:space="preserve">It is your responsibility to read this course outline, to familiarize yourself with the course policies and to act accordingly. </w:t>
      </w:r>
    </w:p>
    <w:p w14:paraId="32FADC52" w14:textId="77777777" w:rsidR="0080299D" w:rsidRPr="003B5704" w:rsidRDefault="0080299D" w:rsidP="0080299D">
      <w:pPr>
        <w:autoSpaceDE w:val="0"/>
        <w:autoSpaceDN w:val="0"/>
        <w:spacing w:line="240" w:lineRule="auto"/>
        <w:jc w:val="both"/>
        <w:rPr>
          <w:rFonts w:ascii="Times New Roman" w:hAnsi="Times New Roman" w:cs="Times New Roman"/>
          <w:sz w:val="24"/>
        </w:rPr>
      </w:pPr>
    </w:p>
    <w:p w14:paraId="5CE2F327" w14:textId="77777777" w:rsidR="0080299D" w:rsidRPr="003B5704" w:rsidRDefault="0080299D" w:rsidP="0080299D">
      <w:pPr>
        <w:spacing w:line="240" w:lineRule="auto"/>
        <w:jc w:val="both"/>
        <w:rPr>
          <w:rFonts w:ascii="Times New Roman" w:hAnsi="Times New Roman" w:cs="Times New Roman"/>
          <w:sz w:val="24"/>
        </w:rPr>
      </w:pPr>
      <w:r w:rsidRPr="003B5704">
        <w:rPr>
          <w:rFonts w:ascii="Times New Roman" w:hAnsi="Times New Roman" w:cs="Times New Roman"/>
          <w:sz w:val="24"/>
        </w:rPr>
        <w:t xml:space="preserve">Lack of awareness of the course policies </w:t>
      </w:r>
      <w:r w:rsidRPr="003B5704">
        <w:rPr>
          <w:rFonts w:ascii="Times New Roman" w:hAnsi="Times New Roman" w:cs="Times New Roman"/>
          <w:b/>
          <w:bCs/>
          <w:sz w:val="24"/>
        </w:rPr>
        <w:t xml:space="preserve">cannot be invoked </w:t>
      </w:r>
      <w:r w:rsidRPr="003B5704">
        <w:rPr>
          <w:rFonts w:ascii="Times New Roman" w:hAnsi="Times New Roman" w:cs="Times New Roman"/>
          <w:sz w:val="24"/>
        </w:rPr>
        <w:t>at any point during this course for failure to meet them. It is your responsibility to ask for clarification on any policies that you do not understand.</w:t>
      </w:r>
    </w:p>
    <w:p w14:paraId="7A8DC151" w14:textId="77777777" w:rsidR="008F79E4" w:rsidRDefault="00CE5753">
      <w:pPr>
        <w:shd w:val="clear" w:color="auto" w:fill="FFFFFF"/>
        <w:jc w:val="center"/>
        <w:rPr>
          <w:b/>
          <w:i/>
          <w:sz w:val="28"/>
          <w:szCs w:val="28"/>
        </w:rPr>
      </w:pPr>
      <w:r>
        <w:br w:type="page"/>
      </w:r>
    </w:p>
    <w:p w14:paraId="2B3E35D7" w14:textId="04087E85" w:rsidR="008F79E4" w:rsidRDefault="008D05D2">
      <w:pPr>
        <w:shd w:val="clear" w:color="auto" w:fill="FFFFFF"/>
        <w:jc w:val="center"/>
        <w:rPr>
          <w:b/>
          <w:i/>
          <w:sz w:val="28"/>
          <w:szCs w:val="28"/>
        </w:rPr>
      </w:pPr>
      <w:r>
        <w:rPr>
          <w:b/>
          <w:i/>
          <w:sz w:val="28"/>
          <w:szCs w:val="28"/>
        </w:rPr>
        <w:lastRenderedPageBreak/>
        <w:t>M732</w:t>
      </w:r>
      <w:r w:rsidR="00CE5753">
        <w:rPr>
          <w:b/>
          <w:i/>
          <w:sz w:val="28"/>
          <w:szCs w:val="28"/>
        </w:rPr>
        <w:t xml:space="preserve"> </w:t>
      </w:r>
      <w:r>
        <w:rPr>
          <w:b/>
          <w:i/>
          <w:sz w:val="28"/>
          <w:szCs w:val="28"/>
        </w:rPr>
        <w:t xml:space="preserve">Consumer </w:t>
      </w:r>
      <w:proofErr w:type="spellStart"/>
      <w:r>
        <w:rPr>
          <w:b/>
          <w:i/>
          <w:sz w:val="28"/>
          <w:szCs w:val="28"/>
        </w:rPr>
        <w:t>Behaviour</w:t>
      </w:r>
      <w:proofErr w:type="spellEnd"/>
      <w:r w:rsidR="00CE5753">
        <w:rPr>
          <w:b/>
          <w:i/>
          <w:sz w:val="28"/>
          <w:szCs w:val="28"/>
        </w:rPr>
        <w:t xml:space="preserve"> </w:t>
      </w:r>
    </w:p>
    <w:p w14:paraId="0CA444DD" w14:textId="4DD6C7A5" w:rsidR="008F79E4" w:rsidRDefault="008D05D2">
      <w:pPr>
        <w:shd w:val="clear" w:color="auto" w:fill="FFFFFF"/>
        <w:jc w:val="center"/>
        <w:rPr>
          <w:sz w:val="24"/>
          <w:szCs w:val="24"/>
        </w:rPr>
      </w:pPr>
      <w:r>
        <w:rPr>
          <w:b/>
          <w:i/>
          <w:sz w:val="28"/>
          <w:szCs w:val="28"/>
        </w:rPr>
        <w:t>Fall</w:t>
      </w:r>
      <w:r w:rsidR="00CE5753">
        <w:rPr>
          <w:b/>
          <w:i/>
          <w:sz w:val="28"/>
          <w:szCs w:val="28"/>
        </w:rPr>
        <w:t xml:space="preserve"> 202</w:t>
      </w:r>
      <w:r w:rsidR="004F3520">
        <w:rPr>
          <w:b/>
          <w:i/>
          <w:sz w:val="28"/>
          <w:szCs w:val="28"/>
        </w:rPr>
        <w:t>2</w:t>
      </w:r>
      <w:r w:rsidR="00CE5753">
        <w:rPr>
          <w:b/>
          <w:i/>
          <w:sz w:val="28"/>
          <w:szCs w:val="28"/>
        </w:rPr>
        <w:t xml:space="preserve"> Course Schedule</w:t>
      </w:r>
      <w:r w:rsidR="00CE5753">
        <w:rPr>
          <w:b/>
          <w:sz w:val="30"/>
          <w:szCs w:val="30"/>
        </w:rPr>
        <w:t xml:space="preserve"> </w:t>
      </w:r>
    </w:p>
    <w:p w14:paraId="14F277E7" w14:textId="77777777" w:rsidR="008F79E4" w:rsidRDefault="008F79E4">
      <w:pPr>
        <w:shd w:val="clear" w:color="auto" w:fill="FFFFFF"/>
        <w:rPr>
          <w:rFonts w:ascii="Times New Roman" w:eastAsia="Times New Roman" w:hAnsi="Times New Roman" w:cs="Times New Roman"/>
          <w:b/>
          <w:i/>
          <w:sz w:val="20"/>
          <w:szCs w:val="20"/>
        </w:rPr>
      </w:pPr>
    </w:p>
    <w:tbl>
      <w:tblPr>
        <w:tblStyle w:val="a4"/>
        <w:tblW w:w="9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70"/>
        <w:gridCol w:w="7140"/>
      </w:tblGrid>
      <w:tr w:rsidR="008F79E4" w14:paraId="38FD3AE6" w14:textId="77777777">
        <w:tc>
          <w:tcPr>
            <w:tcW w:w="2670" w:type="dxa"/>
            <w:shd w:val="clear" w:color="auto" w:fill="auto"/>
            <w:tcMar>
              <w:top w:w="100" w:type="dxa"/>
              <w:left w:w="100" w:type="dxa"/>
              <w:bottom w:w="100" w:type="dxa"/>
              <w:right w:w="100" w:type="dxa"/>
            </w:tcMar>
          </w:tcPr>
          <w:p w14:paraId="34EE9370" w14:textId="77777777" w:rsidR="008F79E4" w:rsidRDefault="00CE575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Week/Date</w:t>
            </w:r>
          </w:p>
        </w:tc>
        <w:tc>
          <w:tcPr>
            <w:tcW w:w="7140" w:type="dxa"/>
            <w:shd w:val="clear" w:color="auto" w:fill="auto"/>
            <w:tcMar>
              <w:top w:w="100" w:type="dxa"/>
              <w:left w:w="100" w:type="dxa"/>
              <w:bottom w:w="100" w:type="dxa"/>
              <w:right w:w="100" w:type="dxa"/>
            </w:tcMar>
          </w:tcPr>
          <w:p w14:paraId="3F9B0435" w14:textId="77777777" w:rsidR="008F79E4" w:rsidRDefault="00CE575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Topic</w:t>
            </w:r>
          </w:p>
        </w:tc>
      </w:tr>
      <w:tr w:rsidR="008F79E4" w14:paraId="47485CA1" w14:textId="77777777">
        <w:tc>
          <w:tcPr>
            <w:tcW w:w="2670" w:type="dxa"/>
            <w:shd w:val="clear" w:color="auto" w:fill="auto"/>
            <w:tcMar>
              <w:top w:w="100" w:type="dxa"/>
              <w:left w:w="100" w:type="dxa"/>
              <w:bottom w:w="100" w:type="dxa"/>
              <w:right w:w="100" w:type="dxa"/>
            </w:tcMar>
          </w:tcPr>
          <w:p w14:paraId="65C954A1" w14:textId="638C5381" w:rsidR="008F79E4" w:rsidRDefault="00A771D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Sep 12</w:t>
            </w:r>
          </w:p>
        </w:tc>
        <w:tc>
          <w:tcPr>
            <w:tcW w:w="7140" w:type="dxa"/>
            <w:shd w:val="clear" w:color="auto" w:fill="auto"/>
            <w:tcMar>
              <w:top w:w="100" w:type="dxa"/>
              <w:left w:w="100" w:type="dxa"/>
              <w:bottom w:w="100" w:type="dxa"/>
              <w:right w:w="100" w:type="dxa"/>
            </w:tcMar>
          </w:tcPr>
          <w:p w14:paraId="77C0A4D6" w14:textId="77777777" w:rsidR="008F79E4" w:rsidRDefault="00CE5753">
            <w:pPr>
              <w:rPr>
                <w:rFonts w:ascii="Times New Roman" w:eastAsia="Times New Roman" w:hAnsi="Times New Roman" w:cs="Times New Roman"/>
              </w:rPr>
            </w:pPr>
            <w:r>
              <w:rPr>
                <w:rFonts w:ascii="Times New Roman" w:eastAsia="Times New Roman" w:hAnsi="Times New Roman" w:cs="Times New Roman"/>
              </w:rPr>
              <w:t xml:space="preserve">Introduction to Consumer </w:t>
            </w:r>
            <w:proofErr w:type="spellStart"/>
            <w:r>
              <w:rPr>
                <w:rFonts w:ascii="Times New Roman" w:eastAsia="Times New Roman" w:hAnsi="Times New Roman" w:cs="Times New Roman"/>
              </w:rPr>
              <w:t>Behaviour</w:t>
            </w:r>
            <w:proofErr w:type="spellEnd"/>
          </w:p>
          <w:p w14:paraId="3480ABB7" w14:textId="77777777" w:rsidR="008F79E4" w:rsidRDefault="00CE5753">
            <w:pPr>
              <w:rPr>
                <w:rFonts w:ascii="Times New Roman" w:eastAsia="Times New Roman" w:hAnsi="Times New Roman" w:cs="Times New Roman"/>
                <w:b/>
              </w:rPr>
            </w:pPr>
            <w:r>
              <w:rPr>
                <w:rFonts w:ascii="Times New Roman" w:eastAsia="Times New Roman" w:hAnsi="Times New Roman" w:cs="Times New Roman"/>
              </w:rPr>
              <w:t xml:space="preserve">Topic 1: Individual </w:t>
            </w:r>
            <w:proofErr w:type="gramStart"/>
            <w:r>
              <w:rPr>
                <w:rFonts w:ascii="Times New Roman" w:eastAsia="Times New Roman" w:hAnsi="Times New Roman" w:cs="Times New Roman"/>
              </w:rPr>
              <w:t>Decision Making</w:t>
            </w:r>
            <w:proofErr w:type="gramEnd"/>
            <w:r>
              <w:rPr>
                <w:rFonts w:ascii="Times New Roman" w:eastAsia="Times New Roman" w:hAnsi="Times New Roman" w:cs="Times New Roman"/>
              </w:rPr>
              <w:t xml:space="preserve"> Part I</w:t>
            </w:r>
          </w:p>
        </w:tc>
      </w:tr>
      <w:tr w:rsidR="008F79E4" w14:paraId="75916DD6" w14:textId="77777777">
        <w:tc>
          <w:tcPr>
            <w:tcW w:w="2670" w:type="dxa"/>
            <w:shd w:val="clear" w:color="auto" w:fill="auto"/>
            <w:tcMar>
              <w:top w:w="100" w:type="dxa"/>
              <w:left w:w="100" w:type="dxa"/>
              <w:bottom w:w="100" w:type="dxa"/>
              <w:right w:w="100" w:type="dxa"/>
            </w:tcMar>
          </w:tcPr>
          <w:p w14:paraId="3E165B77" w14:textId="5EE081C4" w:rsidR="008F79E4" w:rsidRDefault="00A771D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Sep 19</w:t>
            </w:r>
          </w:p>
        </w:tc>
        <w:tc>
          <w:tcPr>
            <w:tcW w:w="7140" w:type="dxa"/>
            <w:shd w:val="clear" w:color="auto" w:fill="auto"/>
            <w:tcMar>
              <w:top w:w="100" w:type="dxa"/>
              <w:left w:w="100" w:type="dxa"/>
              <w:bottom w:w="100" w:type="dxa"/>
              <w:right w:w="100" w:type="dxa"/>
            </w:tcMar>
          </w:tcPr>
          <w:p w14:paraId="7ABFA8F0" w14:textId="77777777" w:rsidR="008F79E4" w:rsidRDefault="00CE5753">
            <w:pPr>
              <w:rPr>
                <w:rFonts w:ascii="Times New Roman" w:eastAsia="Times New Roman" w:hAnsi="Times New Roman" w:cs="Times New Roman"/>
              </w:rPr>
            </w:pPr>
            <w:r>
              <w:rPr>
                <w:rFonts w:ascii="Times New Roman" w:eastAsia="Times New Roman" w:hAnsi="Times New Roman" w:cs="Times New Roman"/>
              </w:rPr>
              <w:t xml:space="preserve">Topic 1: Individual </w:t>
            </w:r>
            <w:proofErr w:type="gramStart"/>
            <w:r>
              <w:rPr>
                <w:rFonts w:ascii="Times New Roman" w:eastAsia="Times New Roman" w:hAnsi="Times New Roman" w:cs="Times New Roman"/>
              </w:rPr>
              <w:t>Decision Making</w:t>
            </w:r>
            <w:proofErr w:type="gramEnd"/>
            <w:r>
              <w:rPr>
                <w:rFonts w:ascii="Times New Roman" w:eastAsia="Times New Roman" w:hAnsi="Times New Roman" w:cs="Times New Roman"/>
              </w:rPr>
              <w:t xml:space="preserve"> Part II</w:t>
            </w:r>
          </w:p>
          <w:p w14:paraId="25C0EEAF" w14:textId="77777777" w:rsidR="008F79E4" w:rsidRDefault="00CE5753">
            <w:pPr>
              <w:rPr>
                <w:rFonts w:ascii="Times New Roman" w:eastAsia="Times New Roman" w:hAnsi="Times New Roman" w:cs="Times New Roman"/>
              </w:rPr>
            </w:pPr>
            <w:r>
              <w:rPr>
                <w:rFonts w:ascii="Times New Roman" w:eastAsia="Times New Roman" w:hAnsi="Times New Roman" w:cs="Times New Roman"/>
                <w:i/>
              </w:rPr>
              <w:t>Assignment 1 Briefing</w:t>
            </w:r>
          </w:p>
        </w:tc>
      </w:tr>
      <w:tr w:rsidR="008F79E4" w14:paraId="5206603A" w14:textId="77777777">
        <w:tc>
          <w:tcPr>
            <w:tcW w:w="2670" w:type="dxa"/>
            <w:shd w:val="clear" w:color="auto" w:fill="auto"/>
            <w:tcMar>
              <w:top w:w="100" w:type="dxa"/>
              <w:left w:w="100" w:type="dxa"/>
              <w:bottom w:w="100" w:type="dxa"/>
              <w:right w:w="100" w:type="dxa"/>
            </w:tcMar>
          </w:tcPr>
          <w:p w14:paraId="672FA8C5" w14:textId="7FDAE81F" w:rsidR="008F79E4" w:rsidRDefault="00A771D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Sep 26</w:t>
            </w:r>
          </w:p>
        </w:tc>
        <w:tc>
          <w:tcPr>
            <w:tcW w:w="7140" w:type="dxa"/>
          </w:tcPr>
          <w:p w14:paraId="2A6A7B7D" w14:textId="77777777" w:rsidR="008F79E4" w:rsidRDefault="00CE5753">
            <w:pPr>
              <w:rPr>
                <w:rFonts w:ascii="Times New Roman" w:eastAsia="Times New Roman" w:hAnsi="Times New Roman" w:cs="Times New Roman"/>
              </w:rPr>
            </w:pPr>
            <w:r>
              <w:rPr>
                <w:rFonts w:ascii="Times New Roman" w:eastAsia="Times New Roman" w:hAnsi="Times New Roman" w:cs="Times New Roman"/>
              </w:rPr>
              <w:t>Topic 2: Buying and Disposing</w:t>
            </w:r>
          </w:p>
          <w:p w14:paraId="52102FCB" w14:textId="77777777" w:rsidR="008F79E4" w:rsidRDefault="00CE5753">
            <w:pPr>
              <w:widowControl w:val="0"/>
              <w:spacing w:line="240" w:lineRule="auto"/>
              <w:rPr>
                <w:rFonts w:ascii="Times New Roman" w:eastAsia="Times New Roman" w:hAnsi="Times New Roman" w:cs="Times New Roman"/>
              </w:rPr>
            </w:pPr>
            <w:r>
              <w:rPr>
                <w:rFonts w:ascii="Times New Roman" w:eastAsia="Times New Roman" w:hAnsi="Times New Roman" w:cs="Times New Roman"/>
                <w:i/>
              </w:rPr>
              <w:t>Brand Analysis Report Briefing</w:t>
            </w:r>
          </w:p>
        </w:tc>
      </w:tr>
      <w:tr w:rsidR="008F79E4" w14:paraId="36FCCACC" w14:textId="77777777">
        <w:tc>
          <w:tcPr>
            <w:tcW w:w="2670" w:type="dxa"/>
            <w:shd w:val="clear" w:color="auto" w:fill="auto"/>
            <w:tcMar>
              <w:top w:w="100" w:type="dxa"/>
              <w:left w:w="100" w:type="dxa"/>
              <w:bottom w:w="100" w:type="dxa"/>
              <w:right w:w="100" w:type="dxa"/>
            </w:tcMar>
          </w:tcPr>
          <w:p w14:paraId="59A676F9" w14:textId="6A14C7F3" w:rsidR="008F79E4" w:rsidRDefault="00A771D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Oct 3</w:t>
            </w:r>
          </w:p>
        </w:tc>
        <w:tc>
          <w:tcPr>
            <w:tcW w:w="7140" w:type="dxa"/>
          </w:tcPr>
          <w:p w14:paraId="622F097E" w14:textId="77777777" w:rsidR="008F79E4" w:rsidRDefault="00CE5753">
            <w:pPr>
              <w:rPr>
                <w:rFonts w:ascii="Times New Roman" w:eastAsia="Times New Roman" w:hAnsi="Times New Roman" w:cs="Times New Roman"/>
              </w:rPr>
            </w:pPr>
            <w:r>
              <w:rPr>
                <w:rFonts w:ascii="Times New Roman" w:eastAsia="Times New Roman" w:hAnsi="Times New Roman" w:cs="Times New Roman"/>
              </w:rPr>
              <w:t>Topic 3: Perceptions</w:t>
            </w:r>
          </w:p>
          <w:p w14:paraId="418C1B36" w14:textId="77777777" w:rsidR="008F79E4" w:rsidRDefault="00CE5753">
            <w:pPr>
              <w:rPr>
                <w:rFonts w:ascii="Times New Roman" w:eastAsia="Times New Roman" w:hAnsi="Times New Roman" w:cs="Times New Roman"/>
              </w:rPr>
            </w:pPr>
            <w:r>
              <w:rPr>
                <w:rFonts w:ascii="Times New Roman" w:eastAsia="Times New Roman" w:hAnsi="Times New Roman" w:cs="Times New Roman"/>
                <w:i/>
              </w:rPr>
              <w:t>Beyond the Textbook Briefing</w:t>
            </w:r>
          </w:p>
        </w:tc>
      </w:tr>
      <w:tr w:rsidR="008F79E4" w14:paraId="09F09A4B" w14:textId="77777777">
        <w:tc>
          <w:tcPr>
            <w:tcW w:w="2670" w:type="dxa"/>
            <w:shd w:val="clear" w:color="auto" w:fill="auto"/>
            <w:tcMar>
              <w:top w:w="100" w:type="dxa"/>
              <w:left w:w="100" w:type="dxa"/>
              <w:bottom w:w="100" w:type="dxa"/>
              <w:right w:w="100" w:type="dxa"/>
            </w:tcMar>
          </w:tcPr>
          <w:p w14:paraId="1AFCC855" w14:textId="1DD59BA3" w:rsidR="008F79E4" w:rsidRDefault="00A771D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Oct 10</w:t>
            </w:r>
          </w:p>
        </w:tc>
        <w:tc>
          <w:tcPr>
            <w:tcW w:w="7140" w:type="dxa"/>
          </w:tcPr>
          <w:p w14:paraId="6E9E1EA5" w14:textId="77777777" w:rsidR="008F79E4" w:rsidRDefault="00CE5753">
            <w:pPr>
              <w:rPr>
                <w:rFonts w:ascii="Times New Roman" w:eastAsia="Times New Roman" w:hAnsi="Times New Roman" w:cs="Times New Roman"/>
              </w:rPr>
            </w:pPr>
            <w:r>
              <w:rPr>
                <w:rFonts w:ascii="Times New Roman" w:eastAsia="Times New Roman" w:hAnsi="Times New Roman" w:cs="Times New Roman"/>
              </w:rPr>
              <w:t>Topic 4: Learning Theories</w:t>
            </w:r>
          </w:p>
          <w:p w14:paraId="430AA1DE" w14:textId="77777777" w:rsidR="008F79E4" w:rsidRDefault="00CE5753">
            <w:pPr>
              <w:rPr>
                <w:rFonts w:ascii="Times New Roman" w:eastAsia="Times New Roman" w:hAnsi="Times New Roman" w:cs="Times New Roman"/>
              </w:rPr>
            </w:pPr>
            <w:r>
              <w:rPr>
                <w:rFonts w:ascii="Times New Roman" w:eastAsia="Times New Roman" w:hAnsi="Times New Roman" w:cs="Times New Roman"/>
                <w:i/>
              </w:rPr>
              <w:t>Assignment 2 briefing</w:t>
            </w:r>
          </w:p>
        </w:tc>
      </w:tr>
      <w:tr w:rsidR="008F79E4" w14:paraId="509BE9DF" w14:textId="77777777">
        <w:trPr>
          <w:trHeight w:val="440"/>
        </w:trPr>
        <w:tc>
          <w:tcPr>
            <w:tcW w:w="2670" w:type="dxa"/>
            <w:shd w:val="clear" w:color="auto" w:fill="auto"/>
            <w:tcMar>
              <w:top w:w="100" w:type="dxa"/>
              <w:left w:w="100" w:type="dxa"/>
              <w:bottom w:w="100" w:type="dxa"/>
              <w:right w:w="100" w:type="dxa"/>
            </w:tcMar>
          </w:tcPr>
          <w:p w14:paraId="6E5BDE26" w14:textId="31594A1C" w:rsidR="008F79E4" w:rsidRDefault="00A771D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Oct 17</w:t>
            </w:r>
          </w:p>
        </w:tc>
        <w:tc>
          <w:tcPr>
            <w:tcW w:w="7140" w:type="dxa"/>
            <w:shd w:val="clear" w:color="auto" w:fill="auto"/>
            <w:tcMar>
              <w:top w:w="100" w:type="dxa"/>
              <w:left w:w="100" w:type="dxa"/>
              <w:bottom w:w="100" w:type="dxa"/>
              <w:right w:w="100" w:type="dxa"/>
            </w:tcMar>
          </w:tcPr>
          <w:p w14:paraId="55664CC4" w14:textId="5BA15CD3" w:rsidR="001B3CE0" w:rsidRPr="00BD0E59" w:rsidRDefault="00CE575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Topic 5: Memory</w:t>
            </w:r>
          </w:p>
        </w:tc>
      </w:tr>
      <w:tr w:rsidR="008F79E4" w14:paraId="58FCD4EE" w14:textId="77777777">
        <w:tc>
          <w:tcPr>
            <w:tcW w:w="2670" w:type="dxa"/>
            <w:shd w:val="clear" w:color="auto" w:fill="auto"/>
            <w:tcMar>
              <w:top w:w="100" w:type="dxa"/>
              <w:left w:w="100" w:type="dxa"/>
              <w:bottom w:w="100" w:type="dxa"/>
              <w:right w:w="100" w:type="dxa"/>
            </w:tcMar>
          </w:tcPr>
          <w:p w14:paraId="03CE8A43" w14:textId="3D538796" w:rsidR="008F79E4" w:rsidRDefault="00A771D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Oct 24</w:t>
            </w:r>
          </w:p>
        </w:tc>
        <w:tc>
          <w:tcPr>
            <w:tcW w:w="7140" w:type="dxa"/>
          </w:tcPr>
          <w:p w14:paraId="259AEC2E" w14:textId="77777777" w:rsidR="008F79E4" w:rsidRDefault="00CE5753">
            <w:pPr>
              <w:rPr>
                <w:rFonts w:ascii="Times New Roman" w:eastAsia="Times New Roman" w:hAnsi="Times New Roman" w:cs="Times New Roman"/>
              </w:rPr>
            </w:pPr>
            <w:r>
              <w:rPr>
                <w:rFonts w:ascii="Times New Roman" w:eastAsia="Times New Roman" w:hAnsi="Times New Roman" w:cs="Times New Roman"/>
              </w:rPr>
              <w:t>Topic 6: Motivation and Effect</w:t>
            </w:r>
          </w:p>
          <w:p w14:paraId="43637142" w14:textId="77777777" w:rsidR="008F79E4" w:rsidRDefault="00CE5753">
            <w:pPr>
              <w:rPr>
                <w:rFonts w:ascii="Times New Roman" w:eastAsia="Times New Roman" w:hAnsi="Times New Roman" w:cs="Times New Roman"/>
                <w:b/>
              </w:rPr>
            </w:pPr>
            <w:r>
              <w:rPr>
                <w:rFonts w:ascii="Times New Roman" w:eastAsia="Times New Roman" w:hAnsi="Times New Roman" w:cs="Times New Roman"/>
                <w:i/>
              </w:rPr>
              <w:t>Beyond the textbook presentations</w:t>
            </w:r>
          </w:p>
        </w:tc>
      </w:tr>
      <w:tr w:rsidR="008F79E4" w14:paraId="55C18D24" w14:textId="77777777">
        <w:trPr>
          <w:trHeight w:val="820"/>
        </w:trPr>
        <w:tc>
          <w:tcPr>
            <w:tcW w:w="2670" w:type="dxa"/>
            <w:shd w:val="clear" w:color="auto" w:fill="auto"/>
            <w:tcMar>
              <w:top w:w="100" w:type="dxa"/>
              <w:left w:w="100" w:type="dxa"/>
              <w:bottom w:w="100" w:type="dxa"/>
              <w:right w:w="100" w:type="dxa"/>
            </w:tcMar>
          </w:tcPr>
          <w:p w14:paraId="76819423" w14:textId="5B42031F" w:rsidR="008F79E4" w:rsidRDefault="00A771D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Oct 31</w:t>
            </w:r>
          </w:p>
        </w:tc>
        <w:tc>
          <w:tcPr>
            <w:tcW w:w="7140" w:type="dxa"/>
          </w:tcPr>
          <w:p w14:paraId="641CEF36" w14:textId="77777777" w:rsidR="008F79E4" w:rsidRDefault="00CE5753">
            <w:pPr>
              <w:rPr>
                <w:rFonts w:ascii="Times New Roman" w:eastAsia="Times New Roman" w:hAnsi="Times New Roman" w:cs="Times New Roman"/>
              </w:rPr>
            </w:pPr>
            <w:r>
              <w:rPr>
                <w:rFonts w:ascii="Times New Roman" w:eastAsia="Times New Roman" w:hAnsi="Times New Roman" w:cs="Times New Roman"/>
              </w:rPr>
              <w:t>Topic 7: The Self and Personality</w:t>
            </w:r>
          </w:p>
          <w:p w14:paraId="4511C50E" w14:textId="77777777" w:rsidR="008F79E4" w:rsidRDefault="00CE5753">
            <w:pPr>
              <w:rPr>
                <w:rFonts w:ascii="Times New Roman" w:eastAsia="Times New Roman" w:hAnsi="Times New Roman" w:cs="Times New Roman"/>
                <w:b/>
              </w:rPr>
            </w:pPr>
            <w:r>
              <w:rPr>
                <w:rFonts w:ascii="Times New Roman" w:eastAsia="Times New Roman" w:hAnsi="Times New Roman" w:cs="Times New Roman"/>
                <w:i/>
              </w:rPr>
              <w:t>Beyond the textbook presentations</w:t>
            </w:r>
          </w:p>
        </w:tc>
      </w:tr>
      <w:tr w:rsidR="008F79E4" w14:paraId="5ACCD892" w14:textId="77777777">
        <w:tc>
          <w:tcPr>
            <w:tcW w:w="2670" w:type="dxa"/>
            <w:shd w:val="clear" w:color="auto" w:fill="auto"/>
            <w:tcMar>
              <w:top w:w="100" w:type="dxa"/>
              <w:left w:w="100" w:type="dxa"/>
              <w:bottom w:w="100" w:type="dxa"/>
              <w:right w:w="100" w:type="dxa"/>
            </w:tcMar>
          </w:tcPr>
          <w:p w14:paraId="7D507CDC" w14:textId="61D7ADAE" w:rsidR="008F79E4" w:rsidRDefault="00A771D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Nov 7</w:t>
            </w:r>
          </w:p>
        </w:tc>
        <w:tc>
          <w:tcPr>
            <w:tcW w:w="7140" w:type="dxa"/>
          </w:tcPr>
          <w:p w14:paraId="13D2FB83" w14:textId="77777777" w:rsidR="008F79E4" w:rsidRDefault="00CE5753">
            <w:pPr>
              <w:rPr>
                <w:rFonts w:ascii="Times New Roman" w:eastAsia="Times New Roman" w:hAnsi="Times New Roman" w:cs="Times New Roman"/>
                <w:i/>
              </w:rPr>
            </w:pPr>
            <w:r>
              <w:rPr>
                <w:rFonts w:ascii="Times New Roman" w:eastAsia="Times New Roman" w:hAnsi="Times New Roman" w:cs="Times New Roman"/>
              </w:rPr>
              <w:t>Topic 8: Lifestyles and Values</w:t>
            </w:r>
          </w:p>
          <w:p w14:paraId="2007802C" w14:textId="77777777" w:rsidR="008F79E4" w:rsidRDefault="00CE5753">
            <w:pPr>
              <w:rPr>
                <w:rFonts w:ascii="Times New Roman" w:eastAsia="Times New Roman" w:hAnsi="Times New Roman" w:cs="Times New Roman"/>
              </w:rPr>
            </w:pPr>
            <w:r>
              <w:rPr>
                <w:rFonts w:ascii="Times New Roman" w:eastAsia="Times New Roman" w:hAnsi="Times New Roman" w:cs="Times New Roman"/>
                <w:i/>
              </w:rPr>
              <w:t>Beyond the textbook presentations</w:t>
            </w:r>
          </w:p>
        </w:tc>
      </w:tr>
      <w:tr w:rsidR="008F79E4" w14:paraId="107AB5E1" w14:textId="77777777">
        <w:tc>
          <w:tcPr>
            <w:tcW w:w="2670" w:type="dxa"/>
            <w:shd w:val="clear" w:color="auto" w:fill="auto"/>
            <w:tcMar>
              <w:top w:w="100" w:type="dxa"/>
              <w:left w:w="100" w:type="dxa"/>
              <w:bottom w:w="100" w:type="dxa"/>
              <w:right w:w="100" w:type="dxa"/>
            </w:tcMar>
          </w:tcPr>
          <w:p w14:paraId="7F9D48E7" w14:textId="4C703D92" w:rsidR="008F79E4" w:rsidRDefault="00A771D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Nov 14</w:t>
            </w:r>
          </w:p>
        </w:tc>
        <w:tc>
          <w:tcPr>
            <w:tcW w:w="7140" w:type="dxa"/>
          </w:tcPr>
          <w:p w14:paraId="168E3864" w14:textId="6B4BA5C9" w:rsidR="008F79E4" w:rsidRDefault="00CE5753">
            <w:pPr>
              <w:rPr>
                <w:rFonts w:ascii="Times New Roman" w:eastAsia="Times New Roman" w:hAnsi="Times New Roman" w:cs="Times New Roman"/>
              </w:rPr>
            </w:pPr>
            <w:r>
              <w:rPr>
                <w:rFonts w:ascii="Times New Roman" w:eastAsia="Times New Roman" w:hAnsi="Times New Roman" w:cs="Times New Roman"/>
              </w:rPr>
              <w:t>Topic 9: Attitudes and Attitude Change</w:t>
            </w:r>
          </w:p>
          <w:p w14:paraId="69161D9B" w14:textId="77777777" w:rsidR="008F79E4" w:rsidRDefault="00CE5753">
            <w:pPr>
              <w:rPr>
                <w:rFonts w:ascii="Times New Roman" w:eastAsia="Times New Roman" w:hAnsi="Times New Roman" w:cs="Times New Roman"/>
              </w:rPr>
            </w:pPr>
            <w:r>
              <w:rPr>
                <w:rFonts w:ascii="Times New Roman" w:eastAsia="Times New Roman" w:hAnsi="Times New Roman" w:cs="Times New Roman"/>
                <w:i/>
              </w:rPr>
              <w:t>Beyond the textbook presentations</w:t>
            </w:r>
          </w:p>
        </w:tc>
      </w:tr>
      <w:tr w:rsidR="008F79E4" w14:paraId="3CBE84A4" w14:textId="77777777">
        <w:tc>
          <w:tcPr>
            <w:tcW w:w="2670" w:type="dxa"/>
            <w:shd w:val="clear" w:color="auto" w:fill="auto"/>
            <w:tcMar>
              <w:top w:w="100" w:type="dxa"/>
              <w:left w:w="100" w:type="dxa"/>
              <w:bottom w:w="100" w:type="dxa"/>
              <w:right w:w="100" w:type="dxa"/>
            </w:tcMar>
          </w:tcPr>
          <w:p w14:paraId="4EA021CC" w14:textId="27501D11" w:rsidR="008F79E4" w:rsidRDefault="00A771D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Nov 21</w:t>
            </w:r>
          </w:p>
        </w:tc>
        <w:tc>
          <w:tcPr>
            <w:tcW w:w="7140" w:type="dxa"/>
          </w:tcPr>
          <w:p w14:paraId="703D7DA0" w14:textId="77777777" w:rsidR="008F79E4" w:rsidRDefault="00CE5753">
            <w:pPr>
              <w:rPr>
                <w:rFonts w:ascii="Times New Roman" w:eastAsia="Times New Roman" w:hAnsi="Times New Roman" w:cs="Times New Roman"/>
              </w:rPr>
            </w:pPr>
            <w:r>
              <w:rPr>
                <w:rFonts w:ascii="Times New Roman" w:eastAsia="Times New Roman" w:hAnsi="Times New Roman" w:cs="Times New Roman"/>
              </w:rPr>
              <w:t>Topic 10: Subcultures and Cultural Influences</w:t>
            </w:r>
          </w:p>
          <w:p w14:paraId="02096042" w14:textId="77777777" w:rsidR="008F79E4" w:rsidRDefault="00CE5753">
            <w:pPr>
              <w:rPr>
                <w:rFonts w:ascii="Times New Roman" w:eastAsia="Times New Roman" w:hAnsi="Times New Roman" w:cs="Times New Roman"/>
                <w:i/>
              </w:rPr>
            </w:pPr>
            <w:r>
              <w:rPr>
                <w:rFonts w:ascii="Times New Roman" w:eastAsia="Times New Roman" w:hAnsi="Times New Roman" w:cs="Times New Roman"/>
                <w:i/>
              </w:rPr>
              <w:t>Beyond the textbook presentations</w:t>
            </w:r>
          </w:p>
        </w:tc>
      </w:tr>
      <w:tr w:rsidR="008F79E4" w14:paraId="7FBDCCD9" w14:textId="77777777">
        <w:tc>
          <w:tcPr>
            <w:tcW w:w="2670" w:type="dxa"/>
            <w:shd w:val="clear" w:color="auto" w:fill="auto"/>
            <w:tcMar>
              <w:top w:w="100" w:type="dxa"/>
              <w:left w:w="100" w:type="dxa"/>
              <w:bottom w:w="100" w:type="dxa"/>
              <w:right w:w="100" w:type="dxa"/>
            </w:tcMar>
          </w:tcPr>
          <w:p w14:paraId="73F3580D" w14:textId="04A00A8F" w:rsidR="008F79E4" w:rsidRDefault="008F79E4">
            <w:pPr>
              <w:widowControl w:val="0"/>
              <w:spacing w:line="240" w:lineRule="auto"/>
              <w:rPr>
                <w:rFonts w:ascii="Times New Roman" w:eastAsia="Times New Roman" w:hAnsi="Times New Roman" w:cs="Times New Roman"/>
              </w:rPr>
            </w:pPr>
          </w:p>
        </w:tc>
        <w:tc>
          <w:tcPr>
            <w:tcW w:w="7140" w:type="dxa"/>
          </w:tcPr>
          <w:p w14:paraId="5985DEB6" w14:textId="0A910E51" w:rsidR="008F79E4" w:rsidRDefault="008F79E4">
            <w:pPr>
              <w:rPr>
                <w:rFonts w:ascii="Times New Roman" w:eastAsia="Times New Roman" w:hAnsi="Times New Roman" w:cs="Times New Roman"/>
              </w:rPr>
            </w:pPr>
          </w:p>
        </w:tc>
      </w:tr>
    </w:tbl>
    <w:p w14:paraId="2F688DC7" w14:textId="77777777" w:rsidR="008F79E4" w:rsidRDefault="00CE5753">
      <w:pPr>
        <w:shd w:val="clear" w:color="auto" w:fill="FFFFFF"/>
      </w:pPr>
      <w:r>
        <w:rPr>
          <w:rFonts w:ascii="Times New Roman" w:eastAsia="Times New Roman" w:hAnsi="Times New Roman" w:cs="Times New Roman"/>
          <w:b/>
          <w:i/>
          <w:sz w:val="20"/>
          <w:szCs w:val="20"/>
        </w:rPr>
        <w:t xml:space="preserve">IMPORTANT NOTE: The schedule below is tentative and can be changed by the professor during the semester. </w:t>
      </w:r>
    </w:p>
    <w:p w14:paraId="5913E954" w14:textId="77777777" w:rsidR="008F79E4" w:rsidRDefault="008F79E4">
      <w:pPr>
        <w:spacing w:line="240" w:lineRule="auto"/>
        <w:jc w:val="center"/>
        <w:rPr>
          <w:b/>
          <w:i/>
          <w:sz w:val="28"/>
          <w:szCs w:val="28"/>
        </w:rPr>
      </w:pPr>
    </w:p>
    <w:p w14:paraId="6BEB13C7" w14:textId="77777777" w:rsidR="008F79E4" w:rsidRDefault="008F79E4">
      <w:pPr>
        <w:spacing w:line="240" w:lineRule="auto"/>
        <w:jc w:val="center"/>
        <w:rPr>
          <w:b/>
          <w:i/>
          <w:sz w:val="28"/>
          <w:szCs w:val="28"/>
        </w:rPr>
      </w:pPr>
    </w:p>
    <w:p w14:paraId="3462B873" w14:textId="77777777" w:rsidR="008F79E4" w:rsidRDefault="00CE5753">
      <w:pPr>
        <w:spacing w:line="240" w:lineRule="auto"/>
        <w:jc w:val="center"/>
        <w:rPr>
          <w:b/>
          <w:i/>
          <w:sz w:val="28"/>
          <w:szCs w:val="28"/>
        </w:rPr>
      </w:pPr>
      <w:r>
        <w:br w:type="page"/>
      </w:r>
    </w:p>
    <w:p w14:paraId="4A4AD0B2" w14:textId="77777777" w:rsidR="008F79E4" w:rsidRDefault="00CE5753">
      <w:pPr>
        <w:spacing w:line="240" w:lineRule="auto"/>
        <w:jc w:val="center"/>
        <w:rPr>
          <w:b/>
          <w:i/>
          <w:sz w:val="28"/>
          <w:szCs w:val="28"/>
        </w:rPr>
      </w:pPr>
      <w:r>
        <w:rPr>
          <w:b/>
          <w:i/>
          <w:sz w:val="28"/>
          <w:szCs w:val="28"/>
        </w:rPr>
        <w:lastRenderedPageBreak/>
        <w:t>Summary of Important Dates</w:t>
      </w:r>
    </w:p>
    <w:p w14:paraId="333509FE" w14:textId="77777777" w:rsidR="008F79E4" w:rsidRDefault="008F79E4">
      <w:pPr>
        <w:spacing w:line="240" w:lineRule="auto"/>
        <w:jc w:val="center"/>
        <w:rPr>
          <w:b/>
          <w:i/>
          <w:sz w:val="28"/>
          <w:szCs w:val="28"/>
        </w:rPr>
      </w:pPr>
    </w:p>
    <w:p w14:paraId="14CD1A23" w14:textId="77777777" w:rsidR="008F79E4" w:rsidRDefault="00CE575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note the dates and deadlines below. Failure to submit your assignment on time will have an adverse impact on your grade for that assignment. All submissions are to be submitted on the dedicated Avenue Assignments Folders by 11:59 pm (except for midterm exams).</w:t>
      </w:r>
    </w:p>
    <w:p w14:paraId="1B70616C" w14:textId="77777777" w:rsidR="008F79E4" w:rsidRDefault="008F79E4">
      <w:pPr>
        <w:spacing w:line="240" w:lineRule="auto"/>
        <w:rPr>
          <w:rFonts w:ascii="Times New Roman" w:eastAsia="Times New Roman" w:hAnsi="Times New Roman" w:cs="Times New Roman"/>
          <w:sz w:val="24"/>
          <w:szCs w:val="24"/>
        </w:rPr>
      </w:pP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
        <w:gridCol w:w="7920"/>
      </w:tblGrid>
      <w:tr w:rsidR="008F79E4" w14:paraId="1400E10F" w14:textId="77777777">
        <w:tc>
          <w:tcPr>
            <w:tcW w:w="1440" w:type="dxa"/>
            <w:shd w:val="clear" w:color="auto" w:fill="auto"/>
            <w:tcMar>
              <w:top w:w="100" w:type="dxa"/>
              <w:left w:w="100" w:type="dxa"/>
              <w:bottom w:w="100" w:type="dxa"/>
              <w:right w:w="100" w:type="dxa"/>
            </w:tcMar>
          </w:tcPr>
          <w:p w14:paraId="41562242" w14:textId="77777777" w:rsidR="008F79E4" w:rsidRDefault="00CE575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tc>
        <w:tc>
          <w:tcPr>
            <w:tcW w:w="7920" w:type="dxa"/>
            <w:shd w:val="clear" w:color="auto" w:fill="auto"/>
            <w:tcMar>
              <w:top w:w="100" w:type="dxa"/>
              <w:left w:w="100" w:type="dxa"/>
              <w:bottom w:w="100" w:type="dxa"/>
              <w:right w:w="100" w:type="dxa"/>
            </w:tcMar>
          </w:tcPr>
          <w:p w14:paraId="206D1665" w14:textId="77777777" w:rsidR="008F79E4" w:rsidRDefault="00CE575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w:t>
            </w:r>
          </w:p>
        </w:tc>
      </w:tr>
      <w:tr w:rsidR="008F79E4" w14:paraId="7AA9DB50" w14:textId="77777777">
        <w:tc>
          <w:tcPr>
            <w:tcW w:w="1440" w:type="dxa"/>
            <w:shd w:val="clear" w:color="auto" w:fill="auto"/>
            <w:tcMar>
              <w:top w:w="100" w:type="dxa"/>
              <w:left w:w="100" w:type="dxa"/>
              <w:bottom w:w="100" w:type="dxa"/>
              <w:right w:w="100" w:type="dxa"/>
            </w:tcMar>
          </w:tcPr>
          <w:p w14:paraId="00C6B10E" w14:textId="080F656F" w:rsidR="008F79E4" w:rsidRDefault="0040203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Sep</w:t>
            </w:r>
            <w:r w:rsidR="00E67AD7">
              <w:rPr>
                <w:rFonts w:ascii="Times New Roman" w:eastAsia="Times New Roman" w:hAnsi="Times New Roman" w:cs="Times New Roman"/>
                <w:sz w:val="24"/>
                <w:szCs w:val="24"/>
              </w:rPr>
              <w:t xml:space="preserve"> 1</w:t>
            </w:r>
            <w:r w:rsidR="00F03041">
              <w:rPr>
                <w:rFonts w:ascii="Times New Roman" w:eastAsia="Times New Roman" w:hAnsi="Times New Roman" w:cs="Times New Roman"/>
                <w:sz w:val="24"/>
                <w:szCs w:val="24"/>
              </w:rPr>
              <w:t>9</w:t>
            </w:r>
          </w:p>
        </w:tc>
        <w:tc>
          <w:tcPr>
            <w:tcW w:w="7920" w:type="dxa"/>
            <w:shd w:val="clear" w:color="auto" w:fill="auto"/>
            <w:tcMar>
              <w:top w:w="100" w:type="dxa"/>
              <w:left w:w="100" w:type="dxa"/>
              <w:bottom w:w="100" w:type="dxa"/>
              <w:right w:w="100" w:type="dxa"/>
            </w:tcMar>
          </w:tcPr>
          <w:p w14:paraId="618306D4" w14:textId="77777777" w:rsidR="008F79E4" w:rsidRDefault="00CE575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Group: Team Contracts due - Ungraded</w:t>
            </w:r>
          </w:p>
        </w:tc>
      </w:tr>
      <w:tr w:rsidR="008F79E4" w14:paraId="64A81448" w14:textId="77777777">
        <w:tc>
          <w:tcPr>
            <w:tcW w:w="1440" w:type="dxa"/>
            <w:shd w:val="clear" w:color="auto" w:fill="D9EAD3"/>
            <w:tcMar>
              <w:top w:w="100" w:type="dxa"/>
              <w:left w:w="100" w:type="dxa"/>
              <w:bottom w:w="100" w:type="dxa"/>
              <w:right w:w="100" w:type="dxa"/>
            </w:tcMar>
          </w:tcPr>
          <w:p w14:paraId="614F91BC" w14:textId="3680BB6D" w:rsidR="008F79E4" w:rsidRDefault="00F030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Oct</w:t>
            </w:r>
            <w:r w:rsidR="00E67A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03</w:t>
            </w:r>
          </w:p>
        </w:tc>
        <w:tc>
          <w:tcPr>
            <w:tcW w:w="7920" w:type="dxa"/>
            <w:shd w:val="clear" w:color="auto" w:fill="D9EAD3"/>
            <w:tcMar>
              <w:top w:w="100" w:type="dxa"/>
              <w:left w:w="100" w:type="dxa"/>
              <w:bottom w:w="100" w:type="dxa"/>
              <w:right w:w="100" w:type="dxa"/>
            </w:tcMar>
          </w:tcPr>
          <w:p w14:paraId="4496B4EF" w14:textId="736324EB" w:rsidR="008F79E4" w:rsidRDefault="00CE575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Individual Assignment 1 (Brand Diary) - </w:t>
            </w:r>
            <w:r w:rsidR="00E67AD7">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p>
        </w:tc>
      </w:tr>
      <w:tr w:rsidR="008F79E4" w14:paraId="34FF5ABB" w14:textId="77777777">
        <w:tc>
          <w:tcPr>
            <w:tcW w:w="1440" w:type="dxa"/>
            <w:shd w:val="clear" w:color="auto" w:fill="D9EAD3"/>
            <w:tcMar>
              <w:top w:w="100" w:type="dxa"/>
              <w:left w:w="100" w:type="dxa"/>
              <w:bottom w:w="100" w:type="dxa"/>
              <w:right w:w="100" w:type="dxa"/>
            </w:tcMar>
          </w:tcPr>
          <w:p w14:paraId="76CDC629" w14:textId="22B6ED2A" w:rsidR="008F79E4" w:rsidRDefault="0040203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Oct 1</w:t>
            </w:r>
            <w:r w:rsidR="00F03041">
              <w:rPr>
                <w:rFonts w:ascii="Times New Roman" w:eastAsia="Times New Roman" w:hAnsi="Times New Roman" w:cs="Times New Roman"/>
                <w:sz w:val="24"/>
                <w:szCs w:val="24"/>
              </w:rPr>
              <w:t>7</w:t>
            </w:r>
          </w:p>
        </w:tc>
        <w:tc>
          <w:tcPr>
            <w:tcW w:w="7920" w:type="dxa"/>
            <w:shd w:val="clear" w:color="auto" w:fill="D9EAD3"/>
            <w:tcMar>
              <w:top w:w="100" w:type="dxa"/>
              <w:left w:w="100" w:type="dxa"/>
              <w:bottom w:w="100" w:type="dxa"/>
              <w:right w:w="100" w:type="dxa"/>
            </w:tcMar>
          </w:tcPr>
          <w:p w14:paraId="4F38115F" w14:textId="48A10A91" w:rsidR="008F79E4" w:rsidRDefault="00CE575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Individual Assignment 2 (Classical Conditioning Ad Idea) - </w:t>
            </w:r>
            <w:r w:rsidR="00E67AD7">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p>
        </w:tc>
      </w:tr>
      <w:tr w:rsidR="008F79E4" w14:paraId="0BF79BA0" w14:textId="77777777">
        <w:tc>
          <w:tcPr>
            <w:tcW w:w="1440" w:type="dxa"/>
            <w:shd w:val="clear" w:color="auto" w:fill="F4CCCC"/>
            <w:tcMar>
              <w:top w:w="100" w:type="dxa"/>
              <w:left w:w="100" w:type="dxa"/>
              <w:bottom w:w="100" w:type="dxa"/>
              <w:right w:w="100" w:type="dxa"/>
            </w:tcMar>
          </w:tcPr>
          <w:p w14:paraId="43487D05" w14:textId="1C6ED239" w:rsidR="008F79E4" w:rsidRDefault="0040203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Oct</w:t>
            </w:r>
            <w:r w:rsidR="00E67AD7">
              <w:rPr>
                <w:rFonts w:ascii="Times New Roman" w:eastAsia="Times New Roman" w:hAnsi="Times New Roman" w:cs="Times New Roman"/>
                <w:sz w:val="24"/>
                <w:szCs w:val="24"/>
              </w:rPr>
              <w:t xml:space="preserve"> </w:t>
            </w:r>
            <w:r w:rsidR="00E432E1">
              <w:rPr>
                <w:rFonts w:ascii="Times New Roman" w:eastAsia="Times New Roman" w:hAnsi="Times New Roman" w:cs="Times New Roman"/>
                <w:sz w:val="24"/>
                <w:szCs w:val="24"/>
              </w:rPr>
              <w:t>24</w:t>
            </w:r>
          </w:p>
        </w:tc>
        <w:tc>
          <w:tcPr>
            <w:tcW w:w="7920" w:type="dxa"/>
            <w:shd w:val="clear" w:color="auto" w:fill="F4CCCC"/>
            <w:tcMar>
              <w:top w:w="100" w:type="dxa"/>
              <w:left w:w="100" w:type="dxa"/>
              <w:bottom w:w="100" w:type="dxa"/>
              <w:right w:w="100" w:type="dxa"/>
            </w:tcMar>
          </w:tcPr>
          <w:p w14:paraId="4EF0EE6D" w14:textId="2D09A0E8" w:rsidR="008F79E4" w:rsidRDefault="00CE575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Beyond the Textbook Presentation Submission </w:t>
            </w:r>
            <w:r w:rsidR="0040203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15%</w:t>
            </w:r>
          </w:p>
        </w:tc>
      </w:tr>
      <w:tr w:rsidR="008F79E4" w14:paraId="25F35770" w14:textId="77777777">
        <w:tc>
          <w:tcPr>
            <w:tcW w:w="1440" w:type="dxa"/>
            <w:shd w:val="clear" w:color="auto" w:fill="F4CCCC"/>
            <w:tcMar>
              <w:top w:w="100" w:type="dxa"/>
              <w:left w:w="100" w:type="dxa"/>
              <w:bottom w:w="100" w:type="dxa"/>
              <w:right w:w="100" w:type="dxa"/>
            </w:tcMar>
          </w:tcPr>
          <w:p w14:paraId="1278F858" w14:textId="33090624" w:rsidR="008F79E4" w:rsidRDefault="009C6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w:t>
            </w:r>
            <w:r w:rsidR="00E67A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28</w:t>
            </w:r>
          </w:p>
        </w:tc>
        <w:tc>
          <w:tcPr>
            <w:tcW w:w="7920" w:type="dxa"/>
            <w:shd w:val="clear" w:color="auto" w:fill="F4CCCC"/>
            <w:tcMar>
              <w:top w:w="100" w:type="dxa"/>
              <w:left w:w="100" w:type="dxa"/>
              <w:bottom w:w="100" w:type="dxa"/>
              <w:right w:w="100" w:type="dxa"/>
            </w:tcMar>
          </w:tcPr>
          <w:p w14:paraId="45DC0D34" w14:textId="6D9027C6" w:rsidR="008F79E4" w:rsidRDefault="00CE575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 Brand Analysis Report (Full Report) - </w:t>
            </w:r>
            <w:r w:rsidR="00E432E1">
              <w:rPr>
                <w:rFonts w:ascii="Times New Roman" w:eastAsia="Times New Roman" w:hAnsi="Times New Roman" w:cs="Times New Roman"/>
                <w:sz w:val="24"/>
                <w:szCs w:val="24"/>
              </w:rPr>
              <w:t>3</w:t>
            </w:r>
            <w:r>
              <w:rPr>
                <w:rFonts w:ascii="Times New Roman" w:eastAsia="Times New Roman" w:hAnsi="Times New Roman" w:cs="Times New Roman"/>
                <w:sz w:val="24"/>
                <w:szCs w:val="24"/>
              </w:rPr>
              <w:t>0%</w:t>
            </w:r>
          </w:p>
        </w:tc>
      </w:tr>
    </w:tbl>
    <w:p w14:paraId="036E2B79" w14:textId="77777777" w:rsidR="008F79E4" w:rsidRDefault="00CE5753">
      <w:pPr>
        <w:spacing w:line="240" w:lineRule="auto"/>
        <w:jc w:val="center"/>
        <w:rPr>
          <w:rFonts w:ascii="Times New Roman" w:eastAsia="Times New Roman" w:hAnsi="Times New Roman" w:cs="Times New Roman"/>
          <w:b/>
          <w:sz w:val="28"/>
          <w:szCs w:val="28"/>
        </w:rPr>
      </w:pPr>
      <w:r>
        <w:br w:type="page"/>
      </w:r>
    </w:p>
    <w:p w14:paraId="348674E2" w14:textId="77777777" w:rsidR="008F79E4" w:rsidRDefault="00CE5753">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lastRenderedPageBreak/>
        <w:t>APPENDIX</w:t>
      </w:r>
    </w:p>
    <w:tbl>
      <w:tblPr>
        <w:tblStyle w:val="a6"/>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F79E4" w14:paraId="270B1AFD" w14:textId="77777777">
        <w:trPr>
          <w:jc w:val="center"/>
        </w:trPr>
        <w:tc>
          <w:tcPr>
            <w:tcW w:w="9360" w:type="dxa"/>
            <w:shd w:val="clear" w:color="auto" w:fill="auto"/>
            <w:tcMar>
              <w:top w:w="100" w:type="dxa"/>
              <w:left w:w="100" w:type="dxa"/>
              <w:bottom w:w="100" w:type="dxa"/>
              <w:right w:w="100" w:type="dxa"/>
            </w:tcMar>
          </w:tcPr>
          <w:p w14:paraId="253ED739" w14:textId="117279BA" w:rsidR="008F79E4" w:rsidRDefault="00CE575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Appendix 1.1 </w:t>
            </w:r>
            <w:r w:rsidR="0011526A">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11526A">
              <w:rPr>
                <w:rFonts w:ascii="Times New Roman" w:eastAsia="Times New Roman" w:hAnsi="Times New Roman" w:cs="Times New Roman"/>
                <w:b/>
                <w:sz w:val="24"/>
                <w:szCs w:val="24"/>
              </w:rPr>
              <w:t>M732</w:t>
            </w:r>
            <w:r>
              <w:rPr>
                <w:rFonts w:ascii="Times New Roman" w:eastAsia="Times New Roman" w:hAnsi="Times New Roman" w:cs="Times New Roman"/>
                <w:b/>
                <w:sz w:val="24"/>
                <w:szCs w:val="24"/>
              </w:rPr>
              <w:t xml:space="preserve"> - Consumer </w:t>
            </w:r>
            <w:proofErr w:type="spellStart"/>
            <w:r>
              <w:rPr>
                <w:rFonts w:ascii="Times New Roman" w:eastAsia="Times New Roman" w:hAnsi="Times New Roman" w:cs="Times New Roman"/>
                <w:b/>
                <w:sz w:val="24"/>
                <w:szCs w:val="24"/>
              </w:rPr>
              <w:t>Behaviour</w:t>
            </w:r>
            <w:proofErr w:type="spellEnd"/>
          </w:p>
          <w:p w14:paraId="76D3665E" w14:textId="77777777" w:rsidR="008F79E4" w:rsidRDefault="00CE5753">
            <w:pPr>
              <w:tabs>
                <w:tab w:val="left" w:pos="-1080"/>
                <w:tab w:val="left" w:pos="-720"/>
                <w:tab w:val="left" w:pos="0"/>
                <w:tab w:val="left" w:pos="720"/>
                <w:tab w:val="left" w:pos="1440"/>
                <w:tab w:val="left" w:pos="2160"/>
                <w:tab w:val="left" w:pos="3240"/>
                <w:tab w:val="left" w:pos="4320"/>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GROUP EVALUATION FORM</w:t>
            </w:r>
          </w:p>
        </w:tc>
      </w:tr>
    </w:tbl>
    <w:p w14:paraId="701712AE" w14:textId="77777777" w:rsidR="008F79E4" w:rsidRDefault="008F79E4">
      <w:pPr>
        <w:tabs>
          <w:tab w:val="left" w:pos="-1080"/>
          <w:tab w:val="left" w:pos="-720"/>
          <w:tab w:val="left" w:pos="0"/>
          <w:tab w:val="left" w:pos="720"/>
          <w:tab w:val="left" w:pos="1440"/>
          <w:tab w:val="left" w:pos="2160"/>
          <w:tab w:val="left" w:pos="3240"/>
          <w:tab w:val="left" w:pos="4320"/>
        </w:tabs>
        <w:spacing w:line="240" w:lineRule="auto"/>
        <w:jc w:val="center"/>
        <w:rPr>
          <w:rFonts w:ascii="Times New Roman" w:eastAsia="Times New Roman" w:hAnsi="Times New Roman" w:cs="Times New Roman"/>
          <w:sz w:val="24"/>
          <w:szCs w:val="24"/>
        </w:rPr>
      </w:pPr>
    </w:p>
    <w:p w14:paraId="403494F2" w14:textId="77777777" w:rsidR="008F79E4" w:rsidRDefault="00CE5753">
      <w:pPr>
        <w:tabs>
          <w:tab w:val="left" w:pos="-1080"/>
          <w:tab w:val="left" w:pos="-720"/>
          <w:tab w:val="left" w:pos="0"/>
          <w:tab w:val="left" w:pos="720"/>
          <w:tab w:val="left" w:pos="1440"/>
          <w:tab w:val="left" w:pos="2160"/>
          <w:tab w:val="left" w:pos="3240"/>
          <w:tab w:val="left" w:pos="432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INSTRUCTIONS:</w:t>
      </w:r>
    </w:p>
    <w:p w14:paraId="3C42EBF2" w14:textId="77777777" w:rsidR="008F79E4" w:rsidRDefault="00CE5753">
      <w:pPr>
        <w:tabs>
          <w:tab w:val="left" w:pos="-1080"/>
          <w:tab w:val="left" w:pos="-720"/>
          <w:tab w:val="left" w:pos="0"/>
          <w:tab w:val="left" w:pos="720"/>
          <w:tab w:val="left" w:pos="1440"/>
          <w:tab w:val="left" w:pos="2160"/>
          <w:tab w:val="left" w:pos="3240"/>
          <w:tab w:val="left" w:pos="4320"/>
        </w:tabs>
        <w:spacing w:after="12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 xml:space="preserve">Please assign each person in your group an amount of money which represents </w:t>
      </w:r>
      <w:proofErr w:type="gramStart"/>
      <w:r>
        <w:rPr>
          <w:rFonts w:ascii="Times New Roman" w:eastAsia="Times New Roman" w:hAnsi="Times New Roman" w:cs="Times New Roman"/>
          <w:sz w:val="24"/>
          <w:szCs w:val="24"/>
        </w:rPr>
        <w:t>each individual's</w:t>
      </w:r>
      <w:proofErr w:type="gramEnd"/>
      <w:r>
        <w:rPr>
          <w:rFonts w:ascii="Times New Roman" w:eastAsia="Times New Roman" w:hAnsi="Times New Roman" w:cs="Times New Roman"/>
          <w:sz w:val="24"/>
          <w:szCs w:val="24"/>
        </w:rPr>
        <w:t xml:space="preserve"> contribution to the project, simulation and hand-in cases.  You may each wish to complete a form individually and then share these forms at a group meeting but only ONE FORM is to be submitted for each group and it must be signed by all group members.</w:t>
      </w:r>
    </w:p>
    <w:p w14:paraId="6E626932" w14:textId="77777777" w:rsidR="008F79E4" w:rsidRDefault="00CE5753">
      <w:pPr>
        <w:tabs>
          <w:tab w:val="left" w:pos="-1080"/>
          <w:tab w:val="left" w:pos="-720"/>
          <w:tab w:val="left" w:pos="0"/>
          <w:tab w:val="left" w:pos="720"/>
          <w:tab w:val="left" w:pos="1440"/>
          <w:tab w:val="left" w:pos="2160"/>
          <w:tab w:val="left" w:pos="3240"/>
          <w:tab w:val="left" w:pos="4320"/>
        </w:tabs>
        <w:spacing w:after="12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 xml:space="preserve">Your total budget to distribute among the people in your group is $600 * (the number of people in your group).  For example, if there are 5 people in your group, then pretend that you </w:t>
      </w:r>
      <w:proofErr w:type="gramStart"/>
      <w:r>
        <w:rPr>
          <w:rFonts w:ascii="Times New Roman" w:eastAsia="Times New Roman" w:hAnsi="Times New Roman" w:cs="Times New Roman"/>
          <w:sz w:val="24"/>
          <w:szCs w:val="24"/>
        </w:rPr>
        <w:t>have  $</w:t>
      </w:r>
      <w:proofErr w:type="gramEnd"/>
      <w:r>
        <w:rPr>
          <w:rFonts w:ascii="Times New Roman" w:eastAsia="Times New Roman" w:hAnsi="Times New Roman" w:cs="Times New Roman"/>
          <w:sz w:val="24"/>
          <w:szCs w:val="24"/>
        </w:rPr>
        <w:t>600 * 5 = $3,000 to pay to the group.</w:t>
      </w:r>
    </w:p>
    <w:p w14:paraId="506A8B8A" w14:textId="77777777" w:rsidR="008F79E4" w:rsidRDefault="00CE5753">
      <w:pPr>
        <w:tabs>
          <w:tab w:val="left" w:pos="-1080"/>
          <w:tab w:val="left" w:pos="-720"/>
          <w:tab w:val="left" w:pos="0"/>
          <w:tab w:val="left" w:pos="720"/>
          <w:tab w:val="left" w:pos="1440"/>
          <w:tab w:val="left" w:pos="2160"/>
          <w:tab w:val="left" w:pos="3240"/>
          <w:tab w:val="left" w:pos="4320"/>
        </w:tabs>
        <w:spacing w:after="12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If everyone contributed equally, then pay each person $600.</w:t>
      </w:r>
    </w:p>
    <w:p w14:paraId="22780806" w14:textId="77777777" w:rsidR="008F79E4" w:rsidRDefault="00CE5753">
      <w:pPr>
        <w:tabs>
          <w:tab w:val="left" w:pos="-1080"/>
          <w:tab w:val="left" w:pos="-720"/>
          <w:tab w:val="left" w:pos="0"/>
          <w:tab w:val="left" w:pos="720"/>
          <w:tab w:val="left" w:pos="1440"/>
          <w:tab w:val="left" w:pos="2160"/>
          <w:tab w:val="left" w:pos="3240"/>
          <w:tab w:val="left" w:pos="4320"/>
        </w:tabs>
        <w:spacing w:after="12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Adjust the fee according to your honest personal assessment of the value of each person's contribution.  In our example, the fee could be as low as $0 or as high as $3,000.</w:t>
      </w:r>
    </w:p>
    <w:p w14:paraId="71D88E51" w14:textId="77777777" w:rsidR="008F79E4" w:rsidRDefault="00CE5753">
      <w:pPr>
        <w:tabs>
          <w:tab w:val="left" w:pos="-1080"/>
          <w:tab w:val="left" w:pos="-720"/>
          <w:tab w:val="left" w:pos="0"/>
          <w:tab w:val="left" w:pos="720"/>
          <w:tab w:val="left" w:pos="1440"/>
          <w:tab w:val="left" w:pos="2160"/>
          <w:tab w:val="left" w:pos="3240"/>
          <w:tab w:val="left" w:pos="4320"/>
        </w:tabs>
        <w:spacing w:after="12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 xml:space="preserve">The factor arrived at for each team member </w:t>
      </w:r>
      <w:proofErr w:type="gramStart"/>
      <w:r>
        <w:rPr>
          <w:rFonts w:ascii="Times New Roman" w:eastAsia="Times New Roman" w:hAnsi="Times New Roman" w:cs="Times New Roman"/>
          <w:sz w:val="24"/>
          <w:szCs w:val="24"/>
        </w:rPr>
        <w:t>as a result of</w:t>
      </w:r>
      <w:proofErr w:type="gramEnd"/>
      <w:r>
        <w:rPr>
          <w:rFonts w:ascii="Times New Roman" w:eastAsia="Times New Roman" w:hAnsi="Times New Roman" w:cs="Times New Roman"/>
          <w:sz w:val="24"/>
          <w:szCs w:val="24"/>
        </w:rPr>
        <w:t xml:space="preserve"> the peer evaluation will be applied to the group work in this course.</w:t>
      </w:r>
    </w:p>
    <w:p w14:paraId="1BD8A5D9" w14:textId="77777777" w:rsidR="008F79E4" w:rsidRDefault="00CE5753">
      <w:pPr>
        <w:tabs>
          <w:tab w:val="left" w:pos="-1080"/>
          <w:tab w:val="left" w:pos="-720"/>
          <w:tab w:val="left" w:pos="0"/>
          <w:tab w:val="left" w:pos="720"/>
          <w:tab w:val="left" w:pos="1440"/>
          <w:tab w:val="left" w:pos="2160"/>
          <w:tab w:val="left" w:pos="3240"/>
          <w:tab w:val="left" w:pos="4320"/>
        </w:tabs>
        <w:spacing w:after="12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t>TREAT THIS EVALUATION SERIOUSLY.</w:t>
      </w:r>
    </w:p>
    <w:p w14:paraId="615F4960" w14:textId="77777777" w:rsidR="008F79E4" w:rsidRDefault="00CE5753">
      <w:pPr>
        <w:tabs>
          <w:tab w:val="left" w:pos="-1080"/>
          <w:tab w:val="left" w:pos="-720"/>
          <w:tab w:val="left" w:pos="0"/>
          <w:tab w:val="left" w:pos="720"/>
          <w:tab w:val="left" w:pos="1440"/>
          <w:tab w:val="left" w:pos="2160"/>
          <w:tab w:val="left" w:pos="3240"/>
          <w:tab w:val="left" w:pos="4320"/>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t>MAKE SURE THAT THE FEES PAID ADD TO $600 * GROUP SIZE.</w:t>
      </w:r>
    </w:p>
    <w:p w14:paraId="1F8ED606" w14:textId="77777777" w:rsidR="008F79E4" w:rsidRDefault="008F79E4">
      <w:pPr>
        <w:tabs>
          <w:tab w:val="left" w:pos="-1080"/>
          <w:tab w:val="left" w:pos="-720"/>
          <w:tab w:val="left" w:pos="0"/>
          <w:tab w:val="left" w:pos="720"/>
          <w:tab w:val="left" w:pos="1440"/>
          <w:tab w:val="left" w:pos="2160"/>
          <w:tab w:val="left" w:pos="3240"/>
          <w:tab w:val="left" w:pos="4320"/>
        </w:tabs>
        <w:spacing w:line="240" w:lineRule="auto"/>
        <w:jc w:val="both"/>
        <w:rPr>
          <w:rFonts w:ascii="Times New Roman" w:eastAsia="Times New Roman" w:hAnsi="Times New Roman" w:cs="Times New Roman"/>
          <w:sz w:val="24"/>
          <w:szCs w:val="24"/>
        </w:rPr>
      </w:pPr>
    </w:p>
    <w:p w14:paraId="45B5581B" w14:textId="64AADF38" w:rsidR="008F79E4" w:rsidRDefault="00CE5753">
      <w:pPr>
        <w:tabs>
          <w:tab w:val="left" w:pos="-1080"/>
          <w:tab w:val="left" w:pos="-720"/>
          <w:tab w:val="left" w:pos="0"/>
          <w:tab w:val="left" w:pos="720"/>
          <w:tab w:val="left" w:pos="1440"/>
          <w:tab w:val="left" w:pos="2160"/>
          <w:tab w:val="left" w:pos="3240"/>
          <w:tab w:val="left" w:pos="43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PROFESSOR:  </w:t>
      </w:r>
      <w:r w:rsidR="00E215E2">
        <w:rPr>
          <w:rFonts w:ascii="Times New Roman" w:eastAsia="Times New Roman" w:hAnsi="Times New Roman" w:cs="Times New Roman"/>
          <w:sz w:val="24"/>
          <w:szCs w:val="24"/>
        </w:rPr>
        <w:t>Vijay Kumar</w:t>
      </w:r>
      <w:r>
        <w:rPr>
          <w:rFonts w:ascii="Times New Roman" w:eastAsia="Times New Roman" w:hAnsi="Times New Roman" w:cs="Times New Roman"/>
          <w:sz w:val="24"/>
          <w:szCs w:val="24"/>
        </w:rPr>
        <w:t xml:space="preserve">                           GROUP NAME: </w:t>
      </w:r>
      <w:r>
        <w:rPr>
          <w:rFonts w:ascii="Times New Roman" w:eastAsia="Times New Roman" w:hAnsi="Times New Roman" w:cs="Times New Roman"/>
          <w:sz w:val="24"/>
          <w:szCs w:val="24"/>
          <w:u w:val="single"/>
        </w:rPr>
        <w:t xml:space="preserve">                   </w:t>
      </w:r>
    </w:p>
    <w:p w14:paraId="5901D8ED" w14:textId="77777777" w:rsidR="008F79E4" w:rsidRDefault="008F79E4">
      <w:pPr>
        <w:tabs>
          <w:tab w:val="left" w:pos="-1080"/>
          <w:tab w:val="left" w:pos="-720"/>
          <w:tab w:val="left" w:pos="0"/>
          <w:tab w:val="left" w:pos="720"/>
          <w:tab w:val="left" w:pos="1440"/>
          <w:tab w:val="left" w:pos="2160"/>
          <w:tab w:val="left" w:pos="3240"/>
          <w:tab w:val="left" w:pos="4320"/>
        </w:tabs>
        <w:spacing w:line="240" w:lineRule="auto"/>
        <w:jc w:val="both"/>
        <w:rPr>
          <w:rFonts w:ascii="Times New Roman" w:eastAsia="Times New Roman" w:hAnsi="Times New Roman" w:cs="Times New Roman"/>
          <w:sz w:val="24"/>
          <w:szCs w:val="24"/>
        </w:rPr>
      </w:pPr>
    </w:p>
    <w:p w14:paraId="36EBE320" w14:textId="77777777" w:rsidR="008F79E4" w:rsidRDefault="008F79E4">
      <w:pPr>
        <w:tabs>
          <w:tab w:val="left" w:pos="-1080"/>
          <w:tab w:val="left" w:pos="-720"/>
          <w:tab w:val="left" w:pos="0"/>
          <w:tab w:val="left" w:pos="720"/>
          <w:tab w:val="left" w:pos="1440"/>
          <w:tab w:val="left" w:pos="2160"/>
          <w:tab w:val="left" w:pos="3240"/>
          <w:tab w:val="left" w:pos="4320"/>
        </w:tabs>
        <w:spacing w:line="240" w:lineRule="auto"/>
        <w:jc w:val="both"/>
        <w:rPr>
          <w:rFonts w:ascii="Times New Roman" w:eastAsia="Times New Roman" w:hAnsi="Times New Roman" w:cs="Times New Roman"/>
          <w:sz w:val="24"/>
          <w:szCs w:val="24"/>
        </w:rPr>
      </w:pPr>
    </w:p>
    <w:tbl>
      <w:tblPr>
        <w:tblStyle w:val="a7"/>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15"/>
        <w:gridCol w:w="3435"/>
        <w:gridCol w:w="1665"/>
      </w:tblGrid>
      <w:tr w:rsidR="008F79E4" w14:paraId="1E859895" w14:textId="77777777">
        <w:tc>
          <w:tcPr>
            <w:tcW w:w="3915" w:type="dxa"/>
            <w:shd w:val="clear" w:color="auto" w:fill="auto"/>
            <w:tcMar>
              <w:top w:w="100" w:type="dxa"/>
              <w:left w:w="100" w:type="dxa"/>
              <w:bottom w:w="100" w:type="dxa"/>
              <w:right w:w="100" w:type="dxa"/>
            </w:tcMar>
          </w:tcPr>
          <w:p w14:paraId="1275131A" w14:textId="77777777" w:rsidR="008F79E4" w:rsidRDefault="00CE575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GROUP MEMBER</w:t>
            </w:r>
          </w:p>
        </w:tc>
        <w:tc>
          <w:tcPr>
            <w:tcW w:w="3435" w:type="dxa"/>
            <w:shd w:val="clear" w:color="auto" w:fill="auto"/>
            <w:tcMar>
              <w:top w:w="100" w:type="dxa"/>
              <w:left w:w="100" w:type="dxa"/>
              <w:bottom w:w="100" w:type="dxa"/>
              <w:right w:w="100" w:type="dxa"/>
            </w:tcMar>
          </w:tcPr>
          <w:p w14:paraId="306A8312" w14:textId="77777777" w:rsidR="008F79E4" w:rsidRDefault="00CE575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SIGNATURE</w:t>
            </w:r>
          </w:p>
        </w:tc>
        <w:tc>
          <w:tcPr>
            <w:tcW w:w="1665" w:type="dxa"/>
            <w:shd w:val="clear" w:color="auto" w:fill="auto"/>
            <w:tcMar>
              <w:top w:w="100" w:type="dxa"/>
              <w:left w:w="100" w:type="dxa"/>
              <w:bottom w:w="100" w:type="dxa"/>
              <w:right w:w="100" w:type="dxa"/>
            </w:tcMar>
          </w:tcPr>
          <w:p w14:paraId="01330CFB" w14:textId="77777777" w:rsidR="008F79E4" w:rsidRDefault="00CE575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FEE</w:t>
            </w:r>
          </w:p>
        </w:tc>
      </w:tr>
      <w:tr w:rsidR="008F79E4" w14:paraId="44654AFF" w14:textId="77777777">
        <w:trPr>
          <w:trHeight w:val="720"/>
        </w:trPr>
        <w:tc>
          <w:tcPr>
            <w:tcW w:w="3915" w:type="dxa"/>
            <w:shd w:val="clear" w:color="auto" w:fill="auto"/>
            <w:tcMar>
              <w:top w:w="100" w:type="dxa"/>
              <w:left w:w="100" w:type="dxa"/>
              <w:bottom w:w="100" w:type="dxa"/>
              <w:right w:w="100" w:type="dxa"/>
            </w:tcMar>
          </w:tcPr>
          <w:p w14:paraId="063B43BB" w14:textId="77777777" w:rsidR="008F79E4" w:rsidRDefault="008F79E4">
            <w:pPr>
              <w:widowControl w:val="0"/>
              <w:spacing w:line="240" w:lineRule="auto"/>
              <w:rPr>
                <w:rFonts w:ascii="Times New Roman" w:eastAsia="Times New Roman" w:hAnsi="Times New Roman" w:cs="Times New Roman"/>
                <w:sz w:val="24"/>
                <w:szCs w:val="24"/>
              </w:rPr>
            </w:pPr>
          </w:p>
        </w:tc>
        <w:tc>
          <w:tcPr>
            <w:tcW w:w="3435" w:type="dxa"/>
            <w:shd w:val="clear" w:color="auto" w:fill="auto"/>
            <w:tcMar>
              <w:top w:w="100" w:type="dxa"/>
              <w:left w:w="100" w:type="dxa"/>
              <w:bottom w:w="100" w:type="dxa"/>
              <w:right w:w="100" w:type="dxa"/>
            </w:tcMar>
          </w:tcPr>
          <w:p w14:paraId="2AA2135F" w14:textId="77777777" w:rsidR="008F79E4" w:rsidRDefault="008F79E4">
            <w:pPr>
              <w:widowControl w:val="0"/>
              <w:spacing w:line="240" w:lineRule="auto"/>
              <w:rPr>
                <w:rFonts w:ascii="Times New Roman" w:eastAsia="Times New Roman" w:hAnsi="Times New Roman" w:cs="Times New Roman"/>
                <w:sz w:val="24"/>
                <w:szCs w:val="24"/>
              </w:rPr>
            </w:pPr>
          </w:p>
        </w:tc>
        <w:tc>
          <w:tcPr>
            <w:tcW w:w="1665" w:type="dxa"/>
            <w:shd w:val="clear" w:color="auto" w:fill="auto"/>
            <w:tcMar>
              <w:top w:w="100" w:type="dxa"/>
              <w:left w:w="100" w:type="dxa"/>
              <w:bottom w:w="100" w:type="dxa"/>
              <w:right w:w="100" w:type="dxa"/>
            </w:tcMar>
          </w:tcPr>
          <w:p w14:paraId="26CDE8B6" w14:textId="77777777" w:rsidR="008F79E4" w:rsidRDefault="008F79E4">
            <w:pPr>
              <w:widowControl w:val="0"/>
              <w:spacing w:line="240" w:lineRule="auto"/>
              <w:rPr>
                <w:rFonts w:ascii="Times New Roman" w:eastAsia="Times New Roman" w:hAnsi="Times New Roman" w:cs="Times New Roman"/>
                <w:sz w:val="24"/>
                <w:szCs w:val="24"/>
              </w:rPr>
            </w:pPr>
          </w:p>
        </w:tc>
      </w:tr>
      <w:tr w:rsidR="008F79E4" w14:paraId="7C1F2365" w14:textId="77777777">
        <w:trPr>
          <w:trHeight w:val="740"/>
        </w:trPr>
        <w:tc>
          <w:tcPr>
            <w:tcW w:w="3915" w:type="dxa"/>
            <w:shd w:val="clear" w:color="auto" w:fill="auto"/>
            <w:tcMar>
              <w:top w:w="100" w:type="dxa"/>
              <w:left w:w="100" w:type="dxa"/>
              <w:bottom w:w="100" w:type="dxa"/>
              <w:right w:w="100" w:type="dxa"/>
            </w:tcMar>
          </w:tcPr>
          <w:p w14:paraId="7CFAF5A8" w14:textId="77777777" w:rsidR="008F79E4" w:rsidRDefault="008F79E4">
            <w:pPr>
              <w:widowControl w:val="0"/>
              <w:spacing w:line="240" w:lineRule="auto"/>
              <w:rPr>
                <w:rFonts w:ascii="Times New Roman" w:eastAsia="Times New Roman" w:hAnsi="Times New Roman" w:cs="Times New Roman"/>
                <w:sz w:val="24"/>
                <w:szCs w:val="24"/>
              </w:rPr>
            </w:pPr>
          </w:p>
        </w:tc>
        <w:tc>
          <w:tcPr>
            <w:tcW w:w="3435" w:type="dxa"/>
            <w:shd w:val="clear" w:color="auto" w:fill="auto"/>
            <w:tcMar>
              <w:top w:w="100" w:type="dxa"/>
              <w:left w:w="100" w:type="dxa"/>
              <w:bottom w:w="100" w:type="dxa"/>
              <w:right w:w="100" w:type="dxa"/>
            </w:tcMar>
          </w:tcPr>
          <w:p w14:paraId="42AF2E75" w14:textId="77777777" w:rsidR="008F79E4" w:rsidRDefault="008F79E4">
            <w:pPr>
              <w:widowControl w:val="0"/>
              <w:spacing w:line="240" w:lineRule="auto"/>
              <w:rPr>
                <w:rFonts w:ascii="Times New Roman" w:eastAsia="Times New Roman" w:hAnsi="Times New Roman" w:cs="Times New Roman"/>
                <w:sz w:val="24"/>
                <w:szCs w:val="24"/>
              </w:rPr>
            </w:pPr>
          </w:p>
        </w:tc>
        <w:tc>
          <w:tcPr>
            <w:tcW w:w="1665" w:type="dxa"/>
            <w:shd w:val="clear" w:color="auto" w:fill="auto"/>
            <w:tcMar>
              <w:top w:w="100" w:type="dxa"/>
              <w:left w:w="100" w:type="dxa"/>
              <w:bottom w:w="100" w:type="dxa"/>
              <w:right w:w="100" w:type="dxa"/>
            </w:tcMar>
          </w:tcPr>
          <w:p w14:paraId="5596253B" w14:textId="77777777" w:rsidR="008F79E4" w:rsidRDefault="008F79E4">
            <w:pPr>
              <w:widowControl w:val="0"/>
              <w:spacing w:line="240" w:lineRule="auto"/>
              <w:rPr>
                <w:rFonts w:ascii="Times New Roman" w:eastAsia="Times New Roman" w:hAnsi="Times New Roman" w:cs="Times New Roman"/>
                <w:sz w:val="24"/>
                <w:szCs w:val="24"/>
              </w:rPr>
            </w:pPr>
          </w:p>
        </w:tc>
      </w:tr>
      <w:tr w:rsidR="008F79E4" w14:paraId="49FC7C46" w14:textId="77777777">
        <w:trPr>
          <w:trHeight w:val="720"/>
        </w:trPr>
        <w:tc>
          <w:tcPr>
            <w:tcW w:w="3915" w:type="dxa"/>
            <w:shd w:val="clear" w:color="auto" w:fill="auto"/>
            <w:tcMar>
              <w:top w:w="100" w:type="dxa"/>
              <w:left w:w="100" w:type="dxa"/>
              <w:bottom w:w="100" w:type="dxa"/>
              <w:right w:w="100" w:type="dxa"/>
            </w:tcMar>
          </w:tcPr>
          <w:p w14:paraId="519DC729" w14:textId="77777777" w:rsidR="008F79E4" w:rsidRDefault="008F79E4">
            <w:pPr>
              <w:widowControl w:val="0"/>
              <w:spacing w:line="240" w:lineRule="auto"/>
              <w:rPr>
                <w:rFonts w:ascii="Times New Roman" w:eastAsia="Times New Roman" w:hAnsi="Times New Roman" w:cs="Times New Roman"/>
                <w:sz w:val="24"/>
                <w:szCs w:val="24"/>
              </w:rPr>
            </w:pPr>
          </w:p>
        </w:tc>
        <w:tc>
          <w:tcPr>
            <w:tcW w:w="3435" w:type="dxa"/>
            <w:shd w:val="clear" w:color="auto" w:fill="auto"/>
            <w:tcMar>
              <w:top w:w="100" w:type="dxa"/>
              <w:left w:w="100" w:type="dxa"/>
              <w:bottom w:w="100" w:type="dxa"/>
              <w:right w:w="100" w:type="dxa"/>
            </w:tcMar>
          </w:tcPr>
          <w:p w14:paraId="2CEE5845" w14:textId="77777777" w:rsidR="008F79E4" w:rsidRDefault="008F79E4">
            <w:pPr>
              <w:widowControl w:val="0"/>
              <w:spacing w:line="240" w:lineRule="auto"/>
              <w:rPr>
                <w:rFonts w:ascii="Times New Roman" w:eastAsia="Times New Roman" w:hAnsi="Times New Roman" w:cs="Times New Roman"/>
                <w:sz w:val="24"/>
                <w:szCs w:val="24"/>
              </w:rPr>
            </w:pPr>
          </w:p>
        </w:tc>
        <w:tc>
          <w:tcPr>
            <w:tcW w:w="1665" w:type="dxa"/>
            <w:shd w:val="clear" w:color="auto" w:fill="auto"/>
            <w:tcMar>
              <w:top w:w="100" w:type="dxa"/>
              <w:left w:w="100" w:type="dxa"/>
              <w:bottom w:w="100" w:type="dxa"/>
              <w:right w:w="100" w:type="dxa"/>
            </w:tcMar>
          </w:tcPr>
          <w:p w14:paraId="4EBD29E1" w14:textId="77777777" w:rsidR="008F79E4" w:rsidRDefault="008F79E4">
            <w:pPr>
              <w:widowControl w:val="0"/>
              <w:spacing w:line="240" w:lineRule="auto"/>
              <w:rPr>
                <w:rFonts w:ascii="Times New Roman" w:eastAsia="Times New Roman" w:hAnsi="Times New Roman" w:cs="Times New Roman"/>
                <w:sz w:val="24"/>
                <w:szCs w:val="24"/>
              </w:rPr>
            </w:pPr>
          </w:p>
        </w:tc>
      </w:tr>
      <w:tr w:rsidR="008F79E4" w14:paraId="0F697972" w14:textId="77777777">
        <w:trPr>
          <w:trHeight w:val="720"/>
        </w:trPr>
        <w:tc>
          <w:tcPr>
            <w:tcW w:w="3915" w:type="dxa"/>
            <w:shd w:val="clear" w:color="auto" w:fill="auto"/>
            <w:tcMar>
              <w:top w:w="100" w:type="dxa"/>
              <w:left w:w="100" w:type="dxa"/>
              <w:bottom w:w="100" w:type="dxa"/>
              <w:right w:w="100" w:type="dxa"/>
            </w:tcMar>
          </w:tcPr>
          <w:p w14:paraId="7638539B" w14:textId="77777777" w:rsidR="008F79E4" w:rsidRDefault="008F79E4">
            <w:pPr>
              <w:widowControl w:val="0"/>
              <w:spacing w:line="240" w:lineRule="auto"/>
              <w:rPr>
                <w:rFonts w:ascii="Times New Roman" w:eastAsia="Times New Roman" w:hAnsi="Times New Roman" w:cs="Times New Roman"/>
                <w:sz w:val="24"/>
                <w:szCs w:val="24"/>
              </w:rPr>
            </w:pPr>
          </w:p>
        </w:tc>
        <w:tc>
          <w:tcPr>
            <w:tcW w:w="3435" w:type="dxa"/>
            <w:shd w:val="clear" w:color="auto" w:fill="auto"/>
            <w:tcMar>
              <w:top w:w="100" w:type="dxa"/>
              <w:left w:w="100" w:type="dxa"/>
              <w:bottom w:w="100" w:type="dxa"/>
              <w:right w:w="100" w:type="dxa"/>
            </w:tcMar>
          </w:tcPr>
          <w:p w14:paraId="69EC5AC4" w14:textId="77777777" w:rsidR="008F79E4" w:rsidRDefault="008F79E4">
            <w:pPr>
              <w:widowControl w:val="0"/>
              <w:spacing w:line="240" w:lineRule="auto"/>
              <w:rPr>
                <w:rFonts w:ascii="Times New Roman" w:eastAsia="Times New Roman" w:hAnsi="Times New Roman" w:cs="Times New Roman"/>
                <w:sz w:val="24"/>
                <w:szCs w:val="24"/>
              </w:rPr>
            </w:pPr>
          </w:p>
        </w:tc>
        <w:tc>
          <w:tcPr>
            <w:tcW w:w="1665" w:type="dxa"/>
            <w:shd w:val="clear" w:color="auto" w:fill="auto"/>
            <w:tcMar>
              <w:top w:w="100" w:type="dxa"/>
              <w:left w:w="100" w:type="dxa"/>
              <w:bottom w:w="100" w:type="dxa"/>
              <w:right w:w="100" w:type="dxa"/>
            </w:tcMar>
          </w:tcPr>
          <w:p w14:paraId="2B62FBFA" w14:textId="77777777" w:rsidR="008F79E4" w:rsidRDefault="008F79E4">
            <w:pPr>
              <w:widowControl w:val="0"/>
              <w:spacing w:line="240" w:lineRule="auto"/>
              <w:rPr>
                <w:rFonts w:ascii="Times New Roman" w:eastAsia="Times New Roman" w:hAnsi="Times New Roman" w:cs="Times New Roman"/>
                <w:sz w:val="24"/>
                <w:szCs w:val="24"/>
              </w:rPr>
            </w:pPr>
          </w:p>
        </w:tc>
      </w:tr>
      <w:tr w:rsidR="008F79E4" w14:paraId="234CB30C" w14:textId="77777777">
        <w:trPr>
          <w:trHeight w:val="740"/>
        </w:trPr>
        <w:tc>
          <w:tcPr>
            <w:tcW w:w="3915" w:type="dxa"/>
            <w:shd w:val="clear" w:color="auto" w:fill="auto"/>
            <w:tcMar>
              <w:top w:w="100" w:type="dxa"/>
              <w:left w:w="100" w:type="dxa"/>
              <w:bottom w:w="100" w:type="dxa"/>
              <w:right w:w="100" w:type="dxa"/>
            </w:tcMar>
          </w:tcPr>
          <w:p w14:paraId="5C64B2CD" w14:textId="77777777" w:rsidR="008F79E4" w:rsidRDefault="008F79E4">
            <w:pPr>
              <w:widowControl w:val="0"/>
              <w:spacing w:line="240" w:lineRule="auto"/>
              <w:rPr>
                <w:rFonts w:ascii="Times New Roman" w:eastAsia="Times New Roman" w:hAnsi="Times New Roman" w:cs="Times New Roman"/>
                <w:sz w:val="24"/>
                <w:szCs w:val="24"/>
              </w:rPr>
            </w:pPr>
          </w:p>
        </w:tc>
        <w:tc>
          <w:tcPr>
            <w:tcW w:w="3435" w:type="dxa"/>
            <w:shd w:val="clear" w:color="auto" w:fill="auto"/>
            <w:tcMar>
              <w:top w:w="100" w:type="dxa"/>
              <w:left w:w="100" w:type="dxa"/>
              <w:bottom w:w="100" w:type="dxa"/>
              <w:right w:w="100" w:type="dxa"/>
            </w:tcMar>
          </w:tcPr>
          <w:p w14:paraId="1E2C38A5" w14:textId="77777777" w:rsidR="008F79E4" w:rsidRDefault="008F79E4">
            <w:pPr>
              <w:widowControl w:val="0"/>
              <w:spacing w:line="240" w:lineRule="auto"/>
              <w:rPr>
                <w:rFonts w:ascii="Times New Roman" w:eastAsia="Times New Roman" w:hAnsi="Times New Roman" w:cs="Times New Roman"/>
                <w:sz w:val="24"/>
                <w:szCs w:val="24"/>
              </w:rPr>
            </w:pPr>
          </w:p>
        </w:tc>
        <w:tc>
          <w:tcPr>
            <w:tcW w:w="1665" w:type="dxa"/>
            <w:shd w:val="clear" w:color="auto" w:fill="auto"/>
            <w:tcMar>
              <w:top w:w="100" w:type="dxa"/>
              <w:left w:w="100" w:type="dxa"/>
              <w:bottom w:w="100" w:type="dxa"/>
              <w:right w:w="100" w:type="dxa"/>
            </w:tcMar>
          </w:tcPr>
          <w:p w14:paraId="2185C113" w14:textId="77777777" w:rsidR="008F79E4" w:rsidRDefault="008F79E4">
            <w:pPr>
              <w:widowControl w:val="0"/>
              <w:spacing w:line="240" w:lineRule="auto"/>
              <w:rPr>
                <w:rFonts w:ascii="Times New Roman" w:eastAsia="Times New Roman" w:hAnsi="Times New Roman" w:cs="Times New Roman"/>
                <w:sz w:val="24"/>
                <w:szCs w:val="24"/>
              </w:rPr>
            </w:pPr>
          </w:p>
        </w:tc>
      </w:tr>
    </w:tbl>
    <w:p w14:paraId="7BEC82ED" w14:textId="77777777" w:rsidR="008F79E4" w:rsidRDefault="008F79E4">
      <w:pPr>
        <w:tabs>
          <w:tab w:val="left" w:pos="-1080"/>
          <w:tab w:val="left" w:pos="-720"/>
          <w:tab w:val="left" w:pos="0"/>
          <w:tab w:val="left" w:pos="720"/>
          <w:tab w:val="left" w:pos="1440"/>
          <w:tab w:val="left" w:pos="2160"/>
          <w:tab w:val="left" w:pos="3240"/>
          <w:tab w:val="left" w:pos="4320"/>
        </w:tabs>
        <w:spacing w:line="240" w:lineRule="auto"/>
        <w:rPr>
          <w:rFonts w:ascii="Times New Roman" w:eastAsia="Times New Roman" w:hAnsi="Times New Roman" w:cs="Times New Roman"/>
          <w:b/>
          <w:sz w:val="24"/>
          <w:szCs w:val="24"/>
        </w:rPr>
      </w:pPr>
    </w:p>
    <w:tbl>
      <w:tblPr>
        <w:tblStyle w:val="a8"/>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F79E4" w14:paraId="1430969C" w14:textId="77777777">
        <w:trPr>
          <w:jc w:val="center"/>
        </w:trPr>
        <w:tc>
          <w:tcPr>
            <w:tcW w:w="9360" w:type="dxa"/>
            <w:shd w:val="clear" w:color="auto" w:fill="auto"/>
            <w:tcMar>
              <w:top w:w="100" w:type="dxa"/>
              <w:left w:w="100" w:type="dxa"/>
              <w:bottom w:w="100" w:type="dxa"/>
              <w:right w:w="100" w:type="dxa"/>
            </w:tcMar>
          </w:tcPr>
          <w:p w14:paraId="3B67BCA7" w14:textId="49C7A3FC" w:rsidR="008F79E4" w:rsidRDefault="00CE575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Appendix 1.2 </w:t>
            </w:r>
            <w:r w:rsidR="0091558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915583">
              <w:rPr>
                <w:rFonts w:ascii="Times New Roman" w:eastAsia="Times New Roman" w:hAnsi="Times New Roman" w:cs="Times New Roman"/>
                <w:b/>
                <w:sz w:val="24"/>
                <w:szCs w:val="24"/>
              </w:rPr>
              <w:t>M732</w:t>
            </w:r>
            <w:r>
              <w:rPr>
                <w:rFonts w:ascii="Times New Roman" w:eastAsia="Times New Roman" w:hAnsi="Times New Roman" w:cs="Times New Roman"/>
                <w:b/>
                <w:sz w:val="24"/>
                <w:szCs w:val="24"/>
              </w:rPr>
              <w:t xml:space="preserve"> - Consumer </w:t>
            </w:r>
            <w:proofErr w:type="spellStart"/>
            <w:r>
              <w:rPr>
                <w:rFonts w:ascii="Times New Roman" w:eastAsia="Times New Roman" w:hAnsi="Times New Roman" w:cs="Times New Roman"/>
                <w:b/>
                <w:sz w:val="24"/>
                <w:szCs w:val="24"/>
              </w:rPr>
              <w:t>Behviour</w:t>
            </w:r>
            <w:proofErr w:type="spellEnd"/>
          </w:p>
          <w:p w14:paraId="15BD2491" w14:textId="77777777" w:rsidR="008F79E4" w:rsidRDefault="00CE5753">
            <w:pPr>
              <w:tabs>
                <w:tab w:val="left" w:pos="-1080"/>
                <w:tab w:val="left" w:pos="-720"/>
                <w:tab w:val="left" w:pos="0"/>
                <w:tab w:val="left" w:pos="720"/>
                <w:tab w:val="left" w:pos="1440"/>
                <w:tab w:val="left" w:pos="2160"/>
                <w:tab w:val="left" w:pos="3240"/>
                <w:tab w:val="left" w:pos="4320"/>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NOTICE OF INTENT / GROUP </w:t>
            </w:r>
            <w:r>
              <w:rPr>
                <w:rFonts w:ascii="Times New Roman" w:eastAsia="Times New Roman" w:hAnsi="Times New Roman" w:cs="Times New Roman"/>
                <w:b/>
                <w:sz w:val="24"/>
                <w:szCs w:val="24"/>
              </w:rPr>
              <w:br/>
              <w:t>SIGN-UP FORM / TEAM CONTRACT</w:t>
            </w:r>
          </w:p>
        </w:tc>
      </w:tr>
    </w:tbl>
    <w:p w14:paraId="270EA089" w14:textId="77777777" w:rsidR="008F79E4" w:rsidRDefault="008F79E4">
      <w:pPr>
        <w:tabs>
          <w:tab w:val="left" w:pos="-1080"/>
          <w:tab w:val="left" w:pos="-720"/>
          <w:tab w:val="left" w:pos="0"/>
          <w:tab w:val="left" w:pos="720"/>
          <w:tab w:val="left" w:pos="1440"/>
          <w:tab w:val="left" w:pos="2160"/>
          <w:tab w:val="left" w:pos="3240"/>
          <w:tab w:val="left" w:pos="4320"/>
        </w:tabs>
        <w:spacing w:line="240" w:lineRule="auto"/>
        <w:jc w:val="center"/>
        <w:rPr>
          <w:rFonts w:ascii="Times New Roman" w:eastAsia="Times New Roman" w:hAnsi="Times New Roman" w:cs="Times New Roman"/>
          <w:b/>
          <w:sz w:val="24"/>
          <w:szCs w:val="24"/>
        </w:rPr>
      </w:pPr>
    </w:p>
    <w:p w14:paraId="773174A5" w14:textId="2FD710FA" w:rsidR="008F79E4" w:rsidRDefault="00CE5753">
      <w:pPr>
        <w:tabs>
          <w:tab w:val="left" w:pos="-1080"/>
          <w:tab w:val="left" w:pos="-720"/>
          <w:tab w:val="left" w:pos="0"/>
          <w:tab w:val="left" w:pos="720"/>
          <w:tab w:val="left" w:pos="1440"/>
          <w:tab w:val="left" w:pos="2160"/>
          <w:tab w:val="left" w:pos="3240"/>
          <w:tab w:val="left" w:pos="4320"/>
        </w:tabs>
        <w:spacing w:line="720" w:lineRule="auto"/>
        <w:ind w:left="5760"/>
        <w:jc w:val="both"/>
        <w:rPr>
          <w:rFonts w:ascii="Times New Roman" w:eastAsia="Times New Roman" w:hAnsi="Times New Roman" w:cs="Times New Roman"/>
          <w:sz w:val="24"/>
          <w:szCs w:val="24"/>
        </w:rPr>
      </w:pPr>
      <w:bookmarkStart w:id="9" w:name="_30j0zll" w:colFirst="0" w:colLast="0"/>
      <w:bookmarkEnd w:id="9"/>
      <w:r>
        <w:rPr>
          <w:rFonts w:ascii="Times New Roman" w:eastAsia="Times New Roman" w:hAnsi="Times New Roman" w:cs="Times New Roman"/>
          <w:sz w:val="24"/>
          <w:szCs w:val="24"/>
        </w:rPr>
        <w:t xml:space="preserve">Professor: </w:t>
      </w:r>
      <w:r w:rsidR="00E215E2">
        <w:rPr>
          <w:rFonts w:ascii="Times New Roman" w:eastAsia="Times New Roman" w:hAnsi="Times New Roman" w:cs="Times New Roman"/>
          <w:sz w:val="24"/>
          <w:szCs w:val="24"/>
        </w:rPr>
        <w:t>Vijay Kumar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p w14:paraId="3F54C5B8" w14:textId="77777777" w:rsidR="008F79E4" w:rsidRDefault="00CE5753">
      <w:pPr>
        <w:tabs>
          <w:tab w:val="left" w:pos="-1080"/>
          <w:tab w:val="left" w:pos="-720"/>
          <w:tab w:val="left" w:pos="0"/>
          <w:tab w:val="left" w:pos="720"/>
          <w:tab w:val="left" w:pos="1440"/>
          <w:tab w:val="left" w:pos="2160"/>
          <w:tab w:val="left" w:pos="3240"/>
          <w:tab w:val="left" w:pos="4320"/>
        </w:tabs>
        <w:spacing w:line="7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GROUP Name: </w:t>
      </w:r>
      <w:r>
        <w:rPr>
          <w:rFonts w:ascii="Times New Roman" w:eastAsia="Times New Roman" w:hAnsi="Times New Roman" w:cs="Times New Roman"/>
          <w:sz w:val="24"/>
          <w:szCs w:val="24"/>
          <w:u w:val="single"/>
        </w:rPr>
        <w:t>_______________________________________</w:t>
      </w:r>
    </w:p>
    <w:tbl>
      <w:tblPr>
        <w:tblStyle w:val="a9"/>
        <w:tblW w:w="898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90"/>
        <w:gridCol w:w="4995"/>
      </w:tblGrid>
      <w:tr w:rsidR="008F79E4" w14:paraId="6FF9C21C" w14:textId="77777777">
        <w:tc>
          <w:tcPr>
            <w:tcW w:w="3990" w:type="dxa"/>
            <w:shd w:val="clear" w:color="auto" w:fill="auto"/>
            <w:tcMar>
              <w:top w:w="100" w:type="dxa"/>
              <w:left w:w="100" w:type="dxa"/>
              <w:bottom w:w="100" w:type="dxa"/>
              <w:right w:w="100" w:type="dxa"/>
            </w:tcMar>
          </w:tcPr>
          <w:p w14:paraId="3231ED59" w14:textId="77777777" w:rsidR="008F79E4" w:rsidRDefault="00CE575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NAME</w:t>
            </w:r>
          </w:p>
        </w:tc>
        <w:tc>
          <w:tcPr>
            <w:tcW w:w="4995" w:type="dxa"/>
            <w:shd w:val="clear" w:color="auto" w:fill="auto"/>
            <w:tcMar>
              <w:top w:w="100" w:type="dxa"/>
              <w:left w:w="100" w:type="dxa"/>
              <w:bottom w:w="100" w:type="dxa"/>
              <w:right w:w="100" w:type="dxa"/>
            </w:tcMar>
          </w:tcPr>
          <w:p w14:paraId="406B5070" w14:textId="77777777" w:rsidR="008F79E4" w:rsidRDefault="00CE575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EMAIL</w:t>
            </w:r>
          </w:p>
        </w:tc>
      </w:tr>
      <w:tr w:rsidR="008F79E4" w14:paraId="40D31A27" w14:textId="77777777">
        <w:trPr>
          <w:trHeight w:val="720"/>
        </w:trPr>
        <w:tc>
          <w:tcPr>
            <w:tcW w:w="3990" w:type="dxa"/>
            <w:shd w:val="clear" w:color="auto" w:fill="auto"/>
            <w:tcMar>
              <w:top w:w="100" w:type="dxa"/>
              <w:left w:w="100" w:type="dxa"/>
              <w:bottom w:w="100" w:type="dxa"/>
              <w:right w:w="100" w:type="dxa"/>
            </w:tcMar>
          </w:tcPr>
          <w:p w14:paraId="5B989BD0" w14:textId="77777777" w:rsidR="008F79E4" w:rsidRDefault="008F79E4">
            <w:pPr>
              <w:widowControl w:val="0"/>
              <w:spacing w:line="240" w:lineRule="auto"/>
              <w:rPr>
                <w:rFonts w:ascii="Times New Roman" w:eastAsia="Times New Roman" w:hAnsi="Times New Roman" w:cs="Times New Roman"/>
                <w:sz w:val="24"/>
                <w:szCs w:val="24"/>
              </w:rPr>
            </w:pPr>
          </w:p>
        </w:tc>
        <w:tc>
          <w:tcPr>
            <w:tcW w:w="4995" w:type="dxa"/>
            <w:shd w:val="clear" w:color="auto" w:fill="auto"/>
            <w:tcMar>
              <w:top w:w="100" w:type="dxa"/>
              <w:left w:w="100" w:type="dxa"/>
              <w:bottom w:w="100" w:type="dxa"/>
              <w:right w:w="100" w:type="dxa"/>
            </w:tcMar>
          </w:tcPr>
          <w:p w14:paraId="089E6D48" w14:textId="77777777" w:rsidR="008F79E4" w:rsidRDefault="008F79E4">
            <w:pPr>
              <w:widowControl w:val="0"/>
              <w:spacing w:line="240" w:lineRule="auto"/>
              <w:rPr>
                <w:rFonts w:ascii="Times New Roman" w:eastAsia="Times New Roman" w:hAnsi="Times New Roman" w:cs="Times New Roman"/>
                <w:sz w:val="24"/>
                <w:szCs w:val="24"/>
              </w:rPr>
            </w:pPr>
          </w:p>
        </w:tc>
      </w:tr>
      <w:tr w:rsidR="008F79E4" w14:paraId="5E83F64B" w14:textId="77777777">
        <w:trPr>
          <w:trHeight w:val="720"/>
        </w:trPr>
        <w:tc>
          <w:tcPr>
            <w:tcW w:w="3990" w:type="dxa"/>
            <w:shd w:val="clear" w:color="auto" w:fill="auto"/>
            <w:tcMar>
              <w:top w:w="100" w:type="dxa"/>
              <w:left w:w="100" w:type="dxa"/>
              <w:bottom w:w="100" w:type="dxa"/>
              <w:right w:w="100" w:type="dxa"/>
            </w:tcMar>
          </w:tcPr>
          <w:p w14:paraId="7D9F3071" w14:textId="77777777" w:rsidR="008F79E4" w:rsidRDefault="008F79E4">
            <w:pPr>
              <w:widowControl w:val="0"/>
              <w:spacing w:line="240" w:lineRule="auto"/>
              <w:rPr>
                <w:rFonts w:ascii="Times New Roman" w:eastAsia="Times New Roman" w:hAnsi="Times New Roman" w:cs="Times New Roman"/>
                <w:sz w:val="24"/>
                <w:szCs w:val="24"/>
              </w:rPr>
            </w:pPr>
          </w:p>
        </w:tc>
        <w:tc>
          <w:tcPr>
            <w:tcW w:w="4995" w:type="dxa"/>
            <w:shd w:val="clear" w:color="auto" w:fill="auto"/>
            <w:tcMar>
              <w:top w:w="100" w:type="dxa"/>
              <w:left w:w="100" w:type="dxa"/>
              <w:bottom w:w="100" w:type="dxa"/>
              <w:right w:w="100" w:type="dxa"/>
            </w:tcMar>
          </w:tcPr>
          <w:p w14:paraId="5F125CEE" w14:textId="77777777" w:rsidR="008F79E4" w:rsidRDefault="008F79E4">
            <w:pPr>
              <w:widowControl w:val="0"/>
              <w:spacing w:line="240" w:lineRule="auto"/>
              <w:rPr>
                <w:rFonts w:ascii="Times New Roman" w:eastAsia="Times New Roman" w:hAnsi="Times New Roman" w:cs="Times New Roman"/>
                <w:sz w:val="24"/>
                <w:szCs w:val="24"/>
              </w:rPr>
            </w:pPr>
          </w:p>
        </w:tc>
      </w:tr>
      <w:tr w:rsidR="008F79E4" w14:paraId="75CD2553" w14:textId="77777777">
        <w:trPr>
          <w:trHeight w:val="720"/>
        </w:trPr>
        <w:tc>
          <w:tcPr>
            <w:tcW w:w="3990" w:type="dxa"/>
            <w:shd w:val="clear" w:color="auto" w:fill="auto"/>
            <w:tcMar>
              <w:top w:w="100" w:type="dxa"/>
              <w:left w:w="100" w:type="dxa"/>
              <w:bottom w:w="100" w:type="dxa"/>
              <w:right w:w="100" w:type="dxa"/>
            </w:tcMar>
          </w:tcPr>
          <w:p w14:paraId="078C814D" w14:textId="77777777" w:rsidR="008F79E4" w:rsidRDefault="008F79E4">
            <w:pPr>
              <w:widowControl w:val="0"/>
              <w:spacing w:line="240" w:lineRule="auto"/>
              <w:rPr>
                <w:rFonts w:ascii="Times New Roman" w:eastAsia="Times New Roman" w:hAnsi="Times New Roman" w:cs="Times New Roman"/>
                <w:sz w:val="24"/>
                <w:szCs w:val="24"/>
              </w:rPr>
            </w:pPr>
          </w:p>
        </w:tc>
        <w:tc>
          <w:tcPr>
            <w:tcW w:w="4995" w:type="dxa"/>
            <w:shd w:val="clear" w:color="auto" w:fill="auto"/>
            <w:tcMar>
              <w:top w:w="100" w:type="dxa"/>
              <w:left w:w="100" w:type="dxa"/>
              <w:bottom w:w="100" w:type="dxa"/>
              <w:right w:w="100" w:type="dxa"/>
            </w:tcMar>
          </w:tcPr>
          <w:p w14:paraId="34492996" w14:textId="77777777" w:rsidR="008F79E4" w:rsidRDefault="008F79E4">
            <w:pPr>
              <w:widowControl w:val="0"/>
              <w:spacing w:line="240" w:lineRule="auto"/>
              <w:rPr>
                <w:rFonts w:ascii="Times New Roman" w:eastAsia="Times New Roman" w:hAnsi="Times New Roman" w:cs="Times New Roman"/>
                <w:sz w:val="24"/>
                <w:szCs w:val="24"/>
              </w:rPr>
            </w:pPr>
          </w:p>
        </w:tc>
      </w:tr>
      <w:tr w:rsidR="008F79E4" w14:paraId="4473FBFE" w14:textId="77777777">
        <w:trPr>
          <w:trHeight w:val="720"/>
        </w:trPr>
        <w:tc>
          <w:tcPr>
            <w:tcW w:w="3990" w:type="dxa"/>
            <w:shd w:val="clear" w:color="auto" w:fill="auto"/>
            <w:tcMar>
              <w:top w:w="100" w:type="dxa"/>
              <w:left w:w="100" w:type="dxa"/>
              <w:bottom w:w="100" w:type="dxa"/>
              <w:right w:w="100" w:type="dxa"/>
            </w:tcMar>
          </w:tcPr>
          <w:p w14:paraId="5A1DC614" w14:textId="77777777" w:rsidR="008F79E4" w:rsidRDefault="008F79E4">
            <w:pPr>
              <w:widowControl w:val="0"/>
              <w:spacing w:line="240" w:lineRule="auto"/>
              <w:rPr>
                <w:rFonts w:ascii="Times New Roman" w:eastAsia="Times New Roman" w:hAnsi="Times New Roman" w:cs="Times New Roman"/>
                <w:sz w:val="24"/>
                <w:szCs w:val="24"/>
              </w:rPr>
            </w:pPr>
          </w:p>
        </w:tc>
        <w:tc>
          <w:tcPr>
            <w:tcW w:w="4995" w:type="dxa"/>
            <w:shd w:val="clear" w:color="auto" w:fill="auto"/>
            <w:tcMar>
              <w:top w:w="100" w:type="dxa"/>
              <w:left w:w="100" w:type="dxa"/>
              <w:bottom w:w="100" w:type="dxa"/>
              <w:right w:w="100" w:type="dxa"/>
            </w:tcMar>
          </w:tcPr>
          <w:p w14:paraId="4344E0E1" w14:textId="77777777" w:rsidR="008F79E4" w:rsidRDefault="008F79E4">
            <w:pPr>
              <w:widowControl w:val="0"/>
              <w:spacing w:line="240" w:lineRule="auto"/>
              <w:rPr>
                <w:rFonts w:ascii="Times New Roman" w:eastAsia="Times New Roman" w:hAnsi="Times New Roman" w:cs="Times New Roman"/>
                <w:sz w:val="24"/>
                <w:szCs w:val="24"/>
              </w:rPr>
            </w:pPr>
          </w:p>
        </w:tc>
      </w:tr>
      <w:tr w:rsidR="008F79E4" w14:paraId="18981FAE" w14:textId="77777777">
        <w:trPr>
          <w:trHeight w:val="720"/>
        </w:trPr>
        <w:tc>
          <w:tcPr>
            <w:tcW w:w="3990" w:type="dxa"/>
            <w:shd w:val="clear" w:color="auto" w:fill="auto"/>
            <w:tcMar>
              <w:top w:w="100" w:type="dxa"/>
              <w:left w:w="100" w:type="dxa"/>
              <w:bottom w:w="100" w:type="dxa"/>
              <w:right w:w="100" w:type="dxa"/>
            </w:tcMar>
          </w:tcPr>
          <w:p w14:paraId="30971A76" w14:textId="77777777" w:rsidR="008F79E4" w:rsidRDefault="008F79E4">
            <w:pPr>
              <w:widowControl w:val="0"/>
              <w:spacing w:line="240" w:lineRule="auto"/>
              <w:rPr>
                <w:rFonts w:ascii="Times New Roman" w:eastAsia="Times New Roman" w:hAnsi="Times New Roman" w:cs="Times New Roman"/>
                <w:sz w:val="24"/>
                <w:szCs w:val="24"/>
              </w:rPr>
            </w:pPr>
          </w:p>
        </w:tc>
        <w:tc>
          <w:tcPr>
            <w:tcW w:w="4995" w:type="dxa"/>
            <w:shd w:val="clear" w:color="auto" w:fill="auto"/>
            <w:tcMar>
              <w:top w:w="100" w:type="dxa"/>
              <w:left w:w="100" w:type="dxa"/>
              <w:bottom w:w="100" w:type="dxa"/>
              <w:right w:w="100" w:type="dxa"/>
            </w:tcMar>
          </w:tcPr>
          <w:p w14:paraId="2FDEFCE1" w14:textId="77777777" w:rsidR="008F79E4" w:rsidRDefault="008F79E4">
            <w:pPr>
              <w:widowControl w:val="0"/>
              <w:spacing w:line="240" w:lineRule="auto"/>
              <w:rPr>
                <w:rFonts w:ascii="Times New Roman" w:eastAsia="Times New Roman" w:hAnsi="Times New Roman" w:cs="Times New Roman"/>
                <w:sz w:val="24"/>
                <w:szCs w:val="24"/>
              </w:rPr>
            </w:pPr>
          </w:p>
        </w:tc>
      </w:tr>
    </w:tbl>
    <w:p w14:paraId="1F0404D2" w14:textId="77777777" w:rsidR="008F79E4" w:rsidRDefault="008F79E4">
      <w:pPr>
        <w:rPr>
          <w:rFonts w:ascii="Times New Roman" w:eastAsia="Times New Roman" w:hAnsi="Times New Roman" w:cs="Times New Roman"/>
          <w:sz w:val="24"/>
          <w:szCs w:val="24"/>
        </w:rPr>
      </w:pPr>
    </w:p>
    <w:p w14:paraId="78399F03" w14:textId="77777777" w:rsidR="008F79E4" w:rsidRDefault="008F79E4">
      <w:pPr>
        <w:rPr>
          <w:rFonts w:ascii="Times New Roman" w:eastAsia="Times New Roman" w:hAnsi="Times New Roman" w:cs="Times New Roman"/>
          <w:sz w:val="24"/>
          <w:szCs w:val="24"/>
        </w:rPr>
      </w:pPr>
    </w:p>
    <w:p w14:paraId="5596352B" w14:textId="77777777" w:rsidR="008F79E4" w:rsidRDefault="008F79E4">
      <w:pPr>
        <w:shd w:val="clear" w:color="auto" w:fill="FFFFFF"/>
      </w:pPr>
    </w:p>
    <w:p w14:paraId="7E828EDB" w14:textId="77777777" w:rsidR="008F79E4" w:rsidRDefault="00CE5753">
      <w:pPr>
        <w:shd w:val="clear" w:color="auto" w:fill="FFFFFF"/>
        <w:rPr>
          <w:b/>
          <w:sz w:val="28"/>
          <w:szCs w:val="28"/>
        </w:rPr>
      </w:pPr>
      <w:r>
        <w:rPr>
          <w:b/>
          <w:sz w:val="28"/>
          <w:szCs w:val="28"/>
        </w:rPr>
        <w:t xml:space="preserve"> </w:t>
      </w:r>
    </w:p>
    <w:p w14:paraId="71AF5866" w14:textId="77777777" w:rsidR="008F79E4" w:rsidRDefault="00CE5753">
      <w:r>
        <w:br w:type="page"/>
      </w:r>
    </w:p>
    <w:p w14:paraId="6EDF302C" w14:textId="77777777" w:rsidR="008F79E4" w:rsidRDefault="00CE5753">
      <w:pPr>
        <w:pStyle w:val="Heading2"/>
        <w:keepNext w:val="0"/>
        <w:keepLines w:val="0"/>
        <w:spacing w:after="80"/>
      </w:pPr>
      <w:bookmarkStart w:id="10" w:name="_qr49ta3uqofi" w:colFirst="0" w:colLast="0"/>
      <w:bookmarkEnd w:id="10"/>
      <w:r>
        <w:rPr>
          <w:b/>
          <w:sz w:val="34"/>
          <w:szCs w:val="34"/>
        </w:rPr>
        <w:lastRenderedPageBreak/>
        <w:t>Final Brand Analysis Report (worth 30%)</w:t>
      </w:r>
    </w:p>
    <w:p w14:paraId="0347F037" w14:textId="77777777" w:rsidR="008F79E4" w:rsidRDefault="00CE5753">
      <w:pPr>
        <w:pStyle w:val="Heading2"/>
        <w:keepNext w:val="0"/>
        <w:keepLines w:val="0"/>
        <w:spacing w:after="80"/>
        <w:rPr>
          <w:b/>
          <w:sz w:val="34"/>
          <w:szCs w:val="34"/>
        </w:rPr>
      </w:pPr>
      <w:bookmarkStart w:id="11" w:name="_xre91nczru28" w:colFirst="0" w:colLast="0"/>
      <w:bookmarkEnd w:id="11"/>
      <w:r>
        <w:rPr>
          <w:b/>
          <w:sz w:val="34"/>
          <w:szCs w:val="34"/>
        </w:rPr>
        <w:t>Project Brief</w:t>
      </w:r>
    </w:p>
    <w:p w14:paraId="79D71491" w14:textId="77777777" w:rsidR="008F79E4" w:rsidRDefault="00CE5753">
      <w:pPr>
        <w:spacing w:before="240" w:after="240"/>
      </w:pPr>
      <w:r>
        <w:t xml:space="preserve">The objective of this project is to apply consumer </w:t>
      </w:r>
      <w:proofErr w:type="spellStart"/>
      <w:r>
        <w:t>behaviour</w:t>
      </w:r>
      <w:proofErr w:type="spellEnd"/>
      <w:r>
        <w:t xml:space="preserve"> concepts and theories discussed in the course on real-life brand strategies. In this group project, you will choose a brand of interest that all group members are familiar with, identify its target market and consumer decision process, and analyze its marketing strategies in comparison to the concepts and theories discussed in this course. Worth 30%.</w:t>
      </w:r>
    </w:p>
    <w:p w14:paraId="4B3CED6C" w14:textId="77777777" w:rsidR="008F79E4" w:rsidRDefault="00CE5753">
      <w:pPr>
        <w:pStyle w:val="Heading2"/>
        <w:keepNext w:val="0"/>
        <w:keepLines w:val="0"/>
        <w:spacing w:after="80"/>
        <w:rPr>
          <w:b/>
          <w:sz w:val="34"/>
          <w:szCs w:val="34"/>
        </w:rPr>
      </w:pPr>
      <w:bookmarkStart w:id="12" w:name="_fyjm6jpfd06" w:colFirst="0" w:colLast="0"/>
      <w:bookmarkEnd w:id="12"/>
      <w:r>
        <w:rPr>
          <w:b/>
          <w:sz w:val="34"/>
          <w:szCs w:val="34"/>
        </w:rPr>
        <w:t>Instructions</w:t>
      </w:r>
    </w:p>
    <w:p w14:paraId="7B6D249E" w14:textId="77777777" w:rsidR="008F79E4" w:rsidRDefault="00CE5753">
      <w:pPr>
        <w:numPr>
          <w:ilvl w:val="0"/>
          <w:numId w:val="7"/>
        </w:numPr>
        <w:spacing w:before="240"/>
      </w:pPr>
      <w:r>
        <w:t>Select a brand that all group members are familiar with. If different products are offered under the same brand, choose one product category as the object of this project.</w:t>
      </w:r>
      <w:r>
        <w:br/>
      </w:r>
    </w:p>
    <w:p w14:paraId="2522C02E" w14:textId="77777777" w:rsidR="008F79E4" w:rsidRDefault="00CE5753">
      <w:pPr>
        <w:numPr>
          <w:ilvl w:val="0"/>
          <w:numId w:val="7"/>
        </w:numPr>
      </w:pPr>
      <w:r>
        <w:t>Collect background information about the brand. Identify its target market and consumer decision process.</w:t>
      </w:r>
      <w:r>
        <w:br/>
      </w:r>
    </w:p>
    <w:p w14:paraId="41336513" w14:textId="2992AD25" w:rsidR="008F79E4" w:rsidRDefault="00CE5753">
      <w:pPr>
        <w:numPr>
          <w:ilvl w:val="0"/>
          <w:numId w:val="7"/>
        </w:numPr>
      </w:pPr>
      <w:r>
        <w:t xml:space="preserve">Review the brand’s strategies and communication. Analyze and critique these strategies using consumer </w:t>
      </w:r>
      <w:proofErr w:type="spellStart"/>
      <w:r>
        <w:t>behaviour</w:t>
      </w:r>
      <w:proofErr w:type="spellEnd"/>
      <w:r>
        <w:t xml:space="preserve"> concepts and theories. Examples of strategies include the brand’s </w:t>
      </w:r>
      <w:r w:rsidR="00FC0394">
        <w:t xml:space="preserve">product design, pricing, distribution, </w:t>
      </w:r>
      <w:r>
        <w:t xml:space="preserve">advertising, packaging, etc. Choose strategies that will allow you to sufficiently expand on how well the brand is applying or relating to consumer </w:t>
      </w:r>
      <w:proofErr w:type="spellStart"/>
      <w:r>
        <w:t>behaviour</w:t>
      </w:r>
      <w:proofErr w:type="spellEnd"/>
      <w:r>
        <w:t xml:space="preserve"> theories.</w:t>
      </w:r>
      <w:r>
        <w:br/>
      </w:r>
    </w:p>
    <w:p w14:paraId="6BB964DD" w14:textId="77777777" w:rsidR="008F79E4" w:rsidRDefault="00CE5753">
      <w:pPr>
        <w:numPr>
          <w:ilvl w:val="0"/>
          <w:numId w:val="7"/>
        </w:numPr>
      </w:pPr>
      <w:r>
        <w:t>Conclude the report with your overall impression about the brand's strategies.</w:t>
      </w:r>
      <w:r>
        <w:br/>
      </w:r>
    </w:p>
    <w:p w14:paraId="425F5FC1" w14:textId="4E52D449" w:rsidR="008F79E4" w:rsidRDefault="00CE5753">
      <w:pPr>
        <w:numPr>
          <w:ilvl w:val="0"/>
          <w:numId w:val="7"/>
        </w:numPr>
        <w:spacing w:after="240"/>
      </w:pPr>
      <w:r>
        <w:t>Add in the appendix any promotions or ads you referred to in the report</w:t>
      </w:r>
    </w:p>
    <w:p w14:paraId="5FE9577D" w14:textId="77777777" w:rsidR="008F79E4" w:rsidRDefault="00CE5753">
      <w:pPr>
        <w:pStyle w:val="Heading2"/>
        <w:keepNext w:val="0"/>
        <w:keepLines w:val="0"/>
        <w:spacing w:after="80"/>
      </w:pPr>
      <w:bookmarkStart w:id="13" w:name="_94sa3fz1so5s" w:colFirst="0" w:colLast="0"/>
      <w:bookmarkEnd w:id="13"/>
      <w:r>
        <w:rPr>
          <w:b/>
          <w:sz w:val="34"/>
          <w:szCs w:val="34"/>
        </w:rPr>
        <w:t>Deliverables</w:t>
      </w:r>
    </w:p>
    <w:p w14:paraId="15CE313A" w14:textId="25B42DCA" w:rsidR="008F79E4" w:rsidRDefault="00CE5753">
      <w:pPr>
        <w:pStyle w:val="Heading3"/>
        <w:rPr>
          <w:b/>
        </w:rPr>
      </w:pPr>
      <w:bookmarkStart w:id="14" w:name="_u2rg1mb3msuh" w:colFirst="0" w:colLast="0"/>
      <w:bookmarkEnd w:id="14"/>
      <w:r>
        <w:rPr>
          <w:u w:val="single"/>
        </w:rPr>
        <w:t>Report</w:t>
      </w:r>
      <w:r w:rsidR="00E4743B">
        <w:rPr>
          <w:u w:val="single"/>
        </w:rPr>
        <w:t xml:space="preserve"> Part</w:t>
      </w:r>
      <w:r>
        <w:rPr>
          <w:u w:val="single"/>
        </w:rPr>
        <w:t xml:space="preserve"> 1 - Brand Introduction and Marketing Audit </w:t>
      </w:r>
    </w:p>
    <w:p w14:paraId="2243373E" w14:textId="77777777" w:rsidR="008F79E4" w:rsidRDefault="008F79E4"/>
    <w:p w14:paraId="07AB0FB5" w14:textId="77777777" w:rsidR="008F79E4" w:rsidRDefault="00CE5753">
      <w:r>
        <w:t>2-5 pages report (not including appendices and references), double spaced, Times New roman font 12. Follow the following outline:</w:t>
      </w:r>
    </w:p>
    <w:p w14:paraId="48863F7C" w14:textId="77777777" w:rsidR="008F79E4" w:rsidRDefault="008F79E4"/>
    <w:p w14:paraId="613E62BE" w14:textId="77777777" w:rsidR="008F79E4" w:rsidRDefault="00CE5753">
      <w:pPr>
        <w:numPr>
          <w:ilvl w:val="0"/>
          <w:numId w:val="17"/>
        </w:numPr>
      </w:pPr>
      <w:r>
        <w:rPr>
          <w:rFonts w:ascii="Arial Unicode MS" w:eastAsia="Arial Unicode MS" w:hAnsi="Arial Unicode MS" w:cs="Arial Unicode MS"/>
        </w:rPr>
        <w:t>Introduction → Introduce the brand and include a brief brand history (1 page)</w:t>
      </w:r>
    </w:p>
    <w:p w14:paraId="315F060A" w14:textId="77777777" w:rsidR="008F79E4" w:rsidRDefault="00CE5753">
      <w:pPr>
        <w:numPr>
          <w:ilvl w:val="0"/>
          <w:numId w:val="17"/>
        </w:numPr>
      </w:pPr>
      <w:r>
        <w:rPr>
          <w:rFonts w:ascii="Arial Unicode MS" w:eastAsia="Arial Unicode MS" w:hAnsi="Arial Unicode MS" w:cs="Arial Unicode MS"/>
        </w:rPr>
        <w:t>Marketing Audit → Briefly explain the product, price, promotion, and distribution strategies of the brand, in comparison to a major competitor of your choice.</w:t>
      </w:r>
    </w:p>
    <w:p w14:paraId="7489AAA7" w14:textId="2C99C124" w:rsidR="008F79E4" w:rsidRDefault="00CE5753" w:rsidP="00FC0394">
      <w:pPr>
        <w:numPr>
          <w:ilvl w:val="0"/>
          <w:numId w:val="17"/>
        </w:numPr>
      </w:pPr>
      <w:r>
        <w:rPr>
          <w:rFonts w:ascii="Arial Unicode MS" w:eastAsia="Arial Unicode MS" w:hAnsi="Arial Unicode MS" w:cs="Arial Unicode MS"/>
        </w:rPr>
        <w:t>Target Market → Describe the geographic and demographic profiles of the target market.</w:t>
      </w:r>
    </w:p>
    <w:p w14:paraId="155B461C" w14:textId="5AA6CA03" w:rsidR="008F79E4" w:rsidRDefault="00CE5753" w:rsidP="00E432E1">
      <w:pPr>
        <w:pStyle w:val="Heading3"/>
        <w:spacing w:before="240" w:after="240"/>
        <w:rPr>
          <w:b/>
        </w:rPr>
      </w:pPr>
      <w:bookmarkStart w:id="15" w:name="_inj1zxii3rk5" w:colFirst="0" w:colLast="0"/>
      <w:bookmarkEnd w:id="15"/>
      <w:r>
        <w:rPr>
          <w:u w:val="single"/>
        </w:rPr>
        <w:lastRenderedPageBreak/>
        <w:t xml:space="preserve">Report </w:t>
      </w:r>
      <w:r w:rsidR="00E4743B">
        <w:rPr>
          <w:u w:val="single"/>
        </w:rPr>
        <w:t xml:space="preserve">Part </w:t>
      </w:r>
      <w:r>
        <w:rPr>
          <w:u w:val="single"/>
        </w:rPr>
        <w:t xml:space="preserve">2 - Consumer Decision Making Process </w:t>
      </w:r>
    </w:p>
    <w:p w14:paraId="699D5A2A" w14:textId="77777777" w:rsidR="008F79E4" w:rsidRDefault="00CE5753">
      <w:proofErr w:type="gramStart"/>
      <w:r>
        <w:t>5-10 page</w:t>
      </w:r>
      <w:proofErr w:type="gramEnd"/>
      <w:r>
        <w:t xml:space="preserve"> report (not including cover page, table of contents, appendices, or references), double spaced, Times New Roman font 12. The following is the recommended outline for the report: </w:t>
      </w:r>
    </w:p>
    <w:p w14:paraId="5498EDB9" w14:textId="77777777" w:rsidR="008F79E4" w:rsidRDefault="008F79E4"/>
    <w:p w14:paraId="09E4C4B3" w14:textId="6FD68172" w:rsidR="008F79E4" w:rsidRDefault="00CE5753">
      <w:pPr>
        <w:numPr>
          <w:ilvl w:val="0"/>
          <w:numId w:val="5"/>
        </w:numPr>
      </w:pPr>
      <w:r>
        <w:t xml:space="preserve">Type of the </w:t>
      </w:r>
      <w:r w:rsidR="00E432E1">
        <w:t>Decision-Making</w:t>
      </w:r>
      <w:r>
        <w:t xml:space="preserve"> Process</w:t>
      </w:r>
    </w:p>
    <w:p w14:paraId="285ACF7C" w14:textId="77777777" w:rsidR="008F79E4" w:rsidRDefault="00CE5753">
      <w:pPr>
        <w:numPr>
          <w:ilvl w:val="0"/>
          <w:numId w:val="5"/>
        </w:numPr>
      </w:pPr>
      <w:r>
        <w:t>Problem recognition:</w:t>
      </w:r>
    </w:p>
    <w:p w14:paraId="3ED69453" w14:textId="77777777" w:rsidR="008F79E4" w:rsidRDefault="00CE5753">
      <w:pPr>
        <w:numPr>
          <w:ilvl w:val="1"/>
          <w:numId w:val="5"/>
        </w:numPr>
      </w:pPr>
      <w:r>
        <w:t>Is it ideal state opportunity recognition or actual state opportunity recognition?</w:t>
      </w:r>
    </w:p>
    <w:p w14:paraId="49050A8B" w14:textId="77777777" w:rsidR="008F79E4" w:rsidRDefault="00CE5753">
      <w:pPr>
        <w:numPr>
          <w:ilvl w:val="1"/>
          <w:numId w:val="5"/>
        </w:numPr>
      </w:pPr>
      <w:r>
        <w:t>Is it usually associated with a generic or selective problem recognition?</w:t>
      </w:r>
    </w:p>
    <w:p w14:paraId="617260E4" w14:textId="77777777" w:rsidR="008F79E4" w:rsidRDefault="00CE5753">
      <w:pPr>
        <w:numPr>
          <w:ilvl w:val="1"/>
          <w:numId w:val="5"/>
        </w:numPr>
      </w:pPr>
      <w:r>
        <w:t>How does the brand trigger problem recognition?</w:t>
      </w:r>
    </w:p>
    <w:p w14:paraId="7BFC0854" w14:textId="77777777" w:rsidR="008F79E4" w:rsidRDefault="00CE5753">
      <w:pPr>
        <w:numPr>
          <w:ilvl w:val="0"/>
          <w:numId w:val="5"/>
        </w:numPr>
      </w:pPr>
      <w:r>
        <w:t>Information search:</w:t>
      </w:r>
    </w:p>
    <w:p w14:paraId="0ED8883D" w14:textId="77777777" w:rsidR="008F79E4" w:rsidRDefault="00CE5753">
      <w:pPr>
        <w:numPr>
          <w:ilvl w:val="1"/>
          <w:numId w:val="5"/>
        </w:numPr>
      </w:pPr>
      <w:r>
        <w:t>Where would a typical consumer search for information about the brand or the product category?</w:t>
      </w:r>
    </w:p>
    <w:p w14:paraId="23EF3A3E" w14:textId="77777777" w:rsidR="008F79E4" w:rsidRDefault="00CE5753">
      <w:pPr>
        <w:numPr>
          <w:ilvl w:val="1"/>
          <w:numId w:val="5"/>
        </w:numPr>
      </w:pPr>
      <w:r>
        <w:t>What types of information search (external or internal)?</w:t>
      </w:r>
    </w:p>
    <w:p w14:paraId="2B9A2B33" w14:textId="77777777" w:rsidR="008F79E4" w:rsidRDefault="00CE5753">
      <w:pPr>
        <w:numPr>
          <w:ilvl w:val="1"/>
          <w:numId w:val="5"/>
        </w:numPr>
      </w:pPr>
      <w:proofErr w:type="gramStart"/>
      <w:r>
        <w:t>In light of</w:t>
      </w:r>
      <w:proofErr w:type="gramEnd"/>
      <w:r>
        <w:t xml:space="preserve"> the above, how would you evaluate the promotional channels that the brand uses? What do you recommend?</w:t>
      </w:r>
    </w:p>
    <w:p w14:paraId="547812BA" w14:textId="77777777" w:rsidR="008F79E4" w:rsidRDefault="00CE5753">
      <w:pPr>
        <w:numPr>
          <w:ilvl w:val="0"/>
          <w:numId w:val="5"/>
        </w:numPr>
      </w:pPr>
      <w:r>
        <w:t>Evaluation of Alternatives and Product Selection:</w:t>
      </w:r>
    </w:p>
    <w:p w14:paraId="1D734330" w14:textId="77777777" w:rsidR="008F79E4" w:rsidRDefault="00CE5753">
      <w:pPr>
        <w:numPr>
          <w:ilvl w:val="1"/>
          <w:numId w:val="5"/>
        </w:numPr>
      </w:pPr>
      <w:r>
        <w:t xml:space="preserve">Is your brand typically in the evoked, inert, or inept set for </w:t>
      </w:r>
      <w:proofErr w:type="gramStart"/>
      <w:r>
        <w:t>the majority of</w:t>
      </w:r>
      <w:proofErr w:type="gramEnd"/>
      <w:r>
        <w:t xml:space="preserve"> your consumers?</w:t>
      </w:r>
    </w:p>
    <w:p w14:paraId="69E54534" w14:textId="77777777" w:rsidR="008F79E4" w:rsidRDefault="00CE5753">
      <w:pPr>
        <w:numPr>
          <w:ilvl w:val="1"/>
          <w:numId w:val="5"/>
        </w:numPr>
      </w:pPr>
      <w:r>
        <w:t>What competing brands would be in the same set as your brand?</w:t>
      </w:r>
    </w:p>
    <w:p w14:paraId="1B9CC1A5" w14:textId="77777777" w:rsidR="008F79E4" w:rsidRDefault="00CE5753">
      <w:pPr>
        <w:numPr>
          <w:ilvl w:val="1"/>
          <w:numId w:val="5"/>
        </w:numPr>
      </w:pPr>
      <w:r>
        <w:t>Which category of decision rules are typically associated with the purchase of your brand (compensatory or non-compensatory)? and what are some of the important evaluative criteria? Which are hedonic and which are utilitarian?</w:t>
      </w:r>
    </w:p>
    <w:p w14:paraId="67BDA40A" w14:textId="77777777" w:rsidR="008F79E4" w:rsidRDefault="00CE5753">
      <w:pPr>
        <w:numPr>
          <w:ilvl w:val="0"/>
          <w:numId w:val="5"/>
        </w:numPr>
      </w:pPr>
      <w:r>
        <w:t>Buying:</w:t>
      </w:r>
    </w:p>
    <w:p w14:paraId="714B1050" w14:textId="77777777" w:rsidR="008F79E4" w:rsidRDefault="00CE5753">
      <w:pPr>
        <w:numPr>
          <w:ilvl w:val="1"/>
          <w:numId w:val="5"/>
        </w:numPr>
      </w:pPr>
      <w:r>
        <w:t>From where do consumers usually buy the product? (</w:t>
      </w:r>
      <w:proofErr w:type="gramStart"/>
      <w:r>
        <w:t>reflect</w:t>
      </w:r>
      <w:proofErr w:type="gramEnd"/>
      <w:r>
        <w:t xml:space="preserve"> on the brand's distribution channels)</w:t>
      </w:r>
    </w:p>
    <w:p w14:paraId="67BDB07E" w14:textId="77777777" w:rsidR="008F79E4" w:rsidRDefault="00CE5753">
      <w:pPr>
        <w:numPr>
          <w:ilvl w:val="1"/>
          <w:numId w:val="5"/>
        </w:numPr>
      </w:pPr>
      <w:r>
        <w:t>What factors affect which outlets would consumers use?</w:t>
      </w:r>
    </w:p>
    <w:p w14:paraId="7328AD1C" w14:textId="77777777" w:rsidR="008F79E4" w:rsidRDefault="00CE5753">
      <w:pPr>
        <w:numPr>
          <w:ilvl w:val="0"/>
          <w:numId w:val="5"/>
        </w:numPr>
      </w:pPr>
      <w:r>
        <w:t xml:space="preserve">Post-Purchase </w:t>
      </w:r>
      <w:proofErr w:type="spellStart"/>
      <w:r>
        <w:t>behaviour</w:t>
      </w:r>
      <w:proofErr w:type="spellEnd"/>
      <w:r>
        <w:t>:</w:t>
      </w:r>
    </w:p>
    <w:p w14:paraId="7A85F51E" w14:textId="77777777" w:rsidR="008F79E4" w:rsidRDefault="00CE5753">
      <w:pPr>
        <w:numPr>
          <w:ilvl w:val="1"/>
          <w:numId w:val="5"/>
        </w:numPr>
      </w:pPr>
      <w:r>
        <w:t>When do consumers typically consume the brand after buying it (simultaneously or after some time)?</w:t>
      </w:r>
    </w:p>
    <w:p w14:paraId="00197A1C" w14:textId="77777777" w:rsidR="008F79E4" w:rsidRDefault="00CE5753">
      <w:pPr>
        <w:numPr>
          <w:ilvl w:val="1"/>
          <w:numId w:val="5"/>
        </w:numPr>
      </w:pPr>
      <w:r>
        <w:t>Review the overall reviews of the brand online. Are consumers generally satisfied or dissatisfied? Why? Is the brand being recommended to others?</w:t>
      </w:r>
    </w:p>
    <w:p w14:paraId="6C6E4189" w14:textId="1330F7A4" w:rsidR="008F79E4" w:rsidRDefault="00CE5753">
      <w:pPr>
        <w:numPr>
          <w:ilvl w:val="1"/>
          <w:numId w:val="5"/>
        </w:numPr>
        <w:spacing w:after="240"/>
      </w:pPr>
      <w:r>
        <w:t>How do they typically dispose of the brand?</w:t>
      </w:r>
    </w:p>
    <w:p w14:paraId="6B0A44CF" w14:textId="54FD82E1" w:rsidR="008F79E4" w:rsidRDefault="00CE5753">
      <w:pPr>
        <w:pStyle w:val="Heading3"/>
        <w:rPr>
          <w:b/>
        </w:rPr>
      </w:pPr>
      <w:bookmarkStart w:id="16" w:name="_cp7ra18c9whe" w:colFirst="0" w:colLast="0"/>
      <w:bookmarkStart w:id="17" w:name="_q8yjp5ypjin9" w:colFirst="0" w:colLast="0"/>
      <w:bookmarkEnd w:id="16"/>
      <w:bookmarkEnd w:id="17"/>
      <w:r>
        <w:rPr>
          <w:u w:val="single"/>
        </w:rPr>
        <w:t xml:space="preserve">Brand Analysis </w:t>
      </w:r>
      <w:r w:rsidR="00E4743B">
        <w:rPr>
          <w:u w:val="single"/>
        </w:rPr>
        <w:t xml:space="preserve">Full </w:t>
      </w:r>
      <w:r>
        <w:rPr>
          <w:u w:val="single"/>
        </w:rPr>
        <w:t xml:space="preserve">Report </w:t>
      </w:r>
      <w:r w:rsidR="00E4743B">
        <w:rPr>
          <w:u w:val="single"/>
        </w:rPr>
        <w:t>–</w:t>
      </w:r>
      <w:r>
        <w:rPr>
          <w:u w:val="single"/>
        </w:rPr>
        <w:t xml:space="preserve"> </w:t>
      </w:r>
      <w:r w:rsidR="00E4743B">
        <w:rPr>
          <w:u w:val="single"/>
        </w:rPr>
        <w:t>30%</w:t>
      </w:r>
    </w:p>
    <w:p w14:paraId="03FEAFD1" w14:textId="77777777" w:rsidR="008F79E4" w:rsidRDefault="00CE5753">
      <w:pPr>
        <w:spacing w:before="240" w:after="240"/>
      </w:pPr>
      <w:proofErr w:type="gramStart"/>
      <w:r>
        <w:t>30-40 page</w:t>
      </w:r>
      <w:proofErr w:type="gramEnd"/>
      <w:r>
        <w:t xml:space="preserve"> report (not including cover page, table of contents, appendices, or references), double spaced, Times New Roman font 12. The following is the recommended outline for the report: </w:t>
      </w:r>
    </w:p>
    <w:tbl>
      <w:tblPr>
        <w:tblStyle w:val="aa"/>
        <w:tblW w:w="9375" w:type="dxa"/>
        <w:tblBorders>
          <w:top w:val="nil"/>
          <w:left w:val="nil"/>
          <w:bottom w:val="nil"/>
          <w:right w:val="nil"/>
          <w:insideH w:val="nil"/>
          <w:insideV w:val="nil"/>
        </w:tblBorders>
        <w:tblLayout w:type="fixed"/>
        <w:tblLook w:val="0600" w:firstRow="0" w:lastRow="0" w:firstColumn="0" w:lastColumn="0" w:noHBand="1" w:noVBand="1"/>
      </w:tblPr>
      <w:tblGrid>
        <w:gridCol w:w="1830"/>
        <w:gridCol w:w="6060"/>
        <w:gridCol w:w="1485"/>
      </w:tblGrid>
      <w:tr w:rsidR="008F79E4" w14:paraId="1B22BDC3" w14:textId="77777777">
        <w:trPr>
          <w:trHeight w:val="1040"/>
        </w:trPr>
        <w:tc>
          <w:tcPr>
            <w:tcW w:w="183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5CAB86B8" w14:textId="77777777" w:rsidR="008F79E4" w:rsidRDefault="00CE5753">
            <w:pPr>
              <w:spacing w:line="240" w:lineRule="auto"/>
            </w:pPr>
            <w:r>
              <w:lastRenderedPageBreak/>
              <w:t>Cover Page</w:t>
            </w:r>
          </w:p>
        </w:tc>
        <w:tc>
          <w:tcPr>
            <w:tcW w:w="6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3B5C179C" w14:textId="77777777" w:rsidR="008F79E4" w:rsidRDefault="00CE5753">
            <w:pPr>
              <w:spacing w:line="240" w:lineRule="auto"/>
            </w:pPr>
            <w:r>
              <w:t>include the course name, term, instructor name, date of submission, group number, group member names and IDs, and the brand.</w:t>
            </w:r>
          </w:p>
        </w:tc>
        <w:tc>
          <w:tcPr>
            <w:tcW w:w="1485"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5702A28C" w14:textId="77777777" w:rsidR="008F79E4" w:rsidRDefault="00CE5753">
            <w:pPr>
              <w:spacing w:line="240" w:lineRule="auto"/>
            </w:pPr>
            <w:r>
              <w:t>Suggested Weights*</w:t>
            </w:r>
          </w:p>
        </w:tc>
      </w:tr>
      <w:tr w:rsidR="008F79E4" w14:paraId="68180D00" w14:textId="77777777">
        <w:trPr>
          <w:trHeight w:val="820"/>
        </w:trPr>
        <w:tc>
          <w:tcPr>
            <w:tcW w:w="183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1ED6A0B5" w14:textId="77777777" w:rsidR="008F79E4" w:rsidRDefault="00CE5753">
            <w:pPr>
              <w:spacing w:line="240" w:lineRule="auto"/>
            </w:pPr>
            <w:r>
              <w:t>Table of Contents</w:t>
            </w:r>
          </w:p>
        </w:tc>
        <w:tc>
          <w:tcPr>
            <w:tcW w:w="6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2AE00271" w14:textId="77777777" w:rsidR="008F79E4" w:rsidRDefault="008F79E4">
            <w:pPr>
              <w:spacing w:line="240" w:lineRule="auto"/>
            </w:pPr>
          </w:p>
        </w:tc>
        <w:tc>
          <w:tcPr>
            <w:tcW w:w="1485"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6ECA75DA" w14:textId="77777777" w:rsidR="008F79E4" w:rsidRDefault="008F79E4">
            <w:pPr>
              <w:spacing w:line="240" w:lineRule="auto"/>
            </w:pPr>
          </w:p>
        </w:tc>
      </w:tr>
      <w:tr w:rsidR="008F79E4" w14:paraId="3456FEF2" w14:textId="77777777">
        <w:trPr>
          <w:trHeight w:val="3750"/>
        </w:trPr>
        <w:tc>
          <w:tcPr>
            <w:tcW w:w="183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7DB7ACE9" w14:textId="77777777" w:rsidR="008F79E4" w:rsidRDefault="00CE5753">
            <w:pPr>
              <w:spacing w:line="240" w:lineRule="auto"/>
            </w:pPr>
            <w:r>
              <w:t>Executive Summary</w:t>
            </w:r>
          </w:p>
        </w:tc>
        <w:tc>
          <w:tcPr>
            <w:tcW w:w="6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0A7166C7" w14:textId="77777777" w:rsidR="008F79E4" w:rsidRDefault="00CE5753">
            <w:pPr>
              <w:numPr>
                <w:ilvl w:val="0"/>
                <w:numId w:val="11"/>
              </w:numPr>
              <w:spacing w:line="240" w:lineRule="auto"/>
            </w:pPr>
            <w:r>
              <w:t>1 page maximum, single spaced:</w:t>
            </w:r>
          </w:p>
          <w:p w14:paraId="3B8084C9" w14:textId="77777777" w:rsidR="008F79E4" w:rsidRDefault="00CE5753">
            <w:pPr>
              <w:numPr>
                <w:ilvl w:val="0"/>
                <w:numId w:val="11"/>
              </w:numPr>
              <w:spacing w:line="240" w:lineRule="auto"/>
            </w:pPr>
            <w:r>
              <w:t>Refer to important information in the report. For example:</w:t>
            </w:r>
          </w:p>
          <w:p w14:paraId="4C72D81A" w14:textId="77777777" w:rsidR="008F79E4" w:rsidRDefault="00CE5753">
            <w:pPr>
              <w:numPr>
                <w:ilvl w:val="1"/>
                <w:numId w:val="11"/>
              </w:numPr>
              <w:spacing w:line="240" w:lineRule="auto"/>
            </w:pPr>
            <w:r>
              <w:t>The brand and product category</w:t>
            </w:r>
          </w:p>
          <w:p w14:paraId="6CD9496A" w14:textId="77777777" w:rsidR="008F79E4" w:rsidRDefault="00CE5753">
            <w:pPr>
              <w:numPr>
                <w:ilvl w:val="1"/>
                <w:numId w:val="11"/>
              </w:numPr>
              <w:spacing w:line="240" w:lineRule="auto"/>
            </w:pPr>
            <w:r>
              <w:t>Brief overview of the target markets</w:t>
            </w:r>
          </w:p>
          <w:p w14:paraId="66E25DE4" w14:textId="77777777" w:rsidR="008F79E4" w:rsidRDefault="00CE5753">
            <w:pPr>
              <w:numPr>
                <w:ilvl w:val="1"/>
                <w:numId w:val="11"/>
              </w:numPr>
              <w:spacing w:line="240" w:lineRule="auto"/>
            </w:pPr>
            <w:r>
              <w:t xml:space="preserve">Type of the </w:t>
            </w:r>
            <w:proofErr w:type="gramStart"/>
            <w:r>
              <w:t>decision making</w:t>
            </w:r>
            <w:proofErr w:type="gramEnd"/>
            <w:r>
              <w:t xml:space="preserve"> process</w:t>
            </w:r>
          </w:p>
          <w:p w14:paraId="1538F3BC" w14:textId="77777777" w:rsidR="008F79E4" w:rsidRDefault="00CE5753">
            <w:pPr>
              <w:numPr>
                <w:ilvl w:val="1"/>
                <w:numId w:val="11"/>
              </w:numPr>
              <w:spacing w:line="240" w:lineRule="auto"/>
            </w:pPr>
            <w:r>
              <w:t>Brief overview of the strategies analyzed in the report (</w:t>
            </w:r>
            <w:proofErr w:type="spellStart"/>
            <w:r>
              <w:t>e.g</w:t>
            </w:r>
            <w:proofErr w:type="spellEnd"/>
            <w:r>
              <w:t xml:space="preserve">: The report analyzes multiple ads as well as packaging and POS strategies </w:t>
            </w:r>
            <w:proofErr w:type="gramStart"/>
            <w:r>
              <w:t>in light of</w:t>
            </w:r>
            <w:proofErr w:type="gramEnd"/>
            <w:r>
              <w:t xml:space="preserve"> the concepts of sensory marketing, cognitive and </w:t>
            </w:r>
            <w:proofErr w:type="spellStart"/>
            <w:r>
              <w:t>behavioural</w:t>
            </w:r>
            <w:proofErr w:type="spellEnd"/>
            <w:r>
              <w:t xml:space="preserve"> learning theories as well as ....).</w:t>
            </w:r>
          </w:p>
          <w:p w14:paraId="44EB2918" w14:textId="77777777" w:rsidR="008F79E4" w:rsidRDefault="00CE5753">
            <w:pPr>
              <w:numPr>
                <w:ilvl w:val="1"/>
                <w:numId w:val="11"/>
              </w:numPr>
              <w:spacing w:line="240" w:lineRule="auto"/>
            </w:pPr>
            <w:r>
              <w:t>Brief reference to your overall impression and recommendations.</w:t>
            </w:r>
          </w:p>
        </w:tc>
        <w:tc>
          <w:tcPr>
            <w:tcW w:w="1485"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0C946799" w14:textId="77777777" w:rsidR="008F79E4" w:rsidRDefault="00CE5753">
            <w:pPr>
              <w:spacing w:line="240" w:lineRule="auto"/>
            </w:pPr>
            <w:r>
              <w:t>around 5%</w:t>
            </w:r>
          </w:p>
        </w:tc>
      </w:tr>
      <w:tr w:rsidR="008F79E4" w14:paraId="4AABF65F" w14:textId="77777777">
        <w:trPr>
          <w:trHeight w:val="1050"/>
        </w:trPr>
        <w:tc>
          <w:tcPr>
            <w:tcW w:w="183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087F63C2" w14:textId="77777777" w:rsidR="008F79E4" w:rsidRDefault="00CE5753">
            <w:pPr>
              <w:spacing w:line="240" w:lineRule="auto"/>
            </w:pPr>
            <w:r>
              <w:t>Introduction and Marketing Audit</w:t>
            </w:r>
          </w:p>
        </w:tc>
        <w:tc>
          <w:tcPr>
            <w:tcW w:w="6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1A22B4CA" w14:textId="0DC525FD" w:rsidR="008F79E4" w:rsidRDefault="00CE5753">
            <w:pPr>
              <w:numPr>
                <w:ilvl w:val="0"/>
                <w:numId w:val="1"/>
              </w:numPr>
              <w:spacing w:line="240" w:lineRule="auto"/>
            </w:pPr>
            <w:r>
              <w:t>Report</w:t>
            </w:r>
            <w:r w:rsidR="00E432E1">
              <w:t xml:space="preserve"> Part</w:t>
            </w:r>
            <w:r>
              <w:t xml:space="preserve"> 1</w:t>
            </w:r>
          </w:p>
        </w:tc>
        <w:tc>
          <w:tcPr>
            <w:tcW w:w="1485"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407E5C69" w14:textId="77777777" w:rsidR="008F79E4" w:rsidRDefault="00CE5753">
            <w:pPr>
              <w:spacing w:line="240" w:lineRule="auto"/>
            </w:pPr>
            <w:r>
              <w:t>around 5%</w:t>
            </w:r>
          </w:p>
        </w:tc>
      </w:tr>
      <w:tr w:rsidR="008F79E4" w14:paraId="762B67FE" w14:textId="77777777">
        <w:trPr>
          <w:trHeight w:val="2955"/>
        </w:trPr>
        <w:tc>
          <w:tcPr>
            <w:tcW w:w="183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42176644" w14:textId="77777777" w:rsidR="008F79E4" w:rsidRDefault="00CE5753">
            <w:pPr>
              <w:spacing w:line="240" w:lineRule="auto"/>
            </w:pPr>
            <w:r>
              <w:t>Target Market</w:t>
            </w:r>
          </w:p>
        </w:tc>
        <w:tc>
          <w:tcPr>
            <w:tcW w:w="6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16BB0AAF" w14:textId="77777777" w:rsidR="008F79E4" w:rsidRDefault="00CE5753">
            <w:pPr>
              <w:numPr>
                <w:ilvl w:val="0"/>
                <w:numId w:val="9"/>
              </w:numPr>
              <w:spacing w:line="240" w:lineRule="auto"/>
            </w:pPr>
            <w:r>
              <w:t>Describe the profile of the different target segments:</w:t>
            </w:r>
          </w:p>
          <w:p w14:paraId="20959618" w14:textId="77777777" w:rsidR="008F79E4" w:rsidRDefault="00CE5753">
            <w:pPr>
              <w:numPr>
                <w:ilvl w:val="1"/>
                <w:numId w:val="9"/>
              </w:numPr>
              <w:spacing w:line="240" w:lineRule="auto"/>
            </w:pPr>
            <w:r>
              <w:t>Geographic and demographic profiles from progress report 1</w:t>
            </w:r>
            <w:r>
              <w:br/>
              <w:t>Psychographics and lifestyles:</w:t>
            </w:r>
          </w:p>
          <w:p w14:paraId="25ABEB3D" w14:textId="77777777" w:rsidR="008F79E4" w:rsidRDefault="00CE5753">
            <w:pPr>
              <w:numPr>
                <w:ilvl w:val="2"/>
                <w:numId w:val="9"/>
              </w:numPr>
              <w:spacing w:line="240" w:lineRule="auto"/>
            </w:pPr>
            <w:r>
              <w:t>Identify at least 3 psychographic typologies, identifying their AIOs relevant to the brand.</w:t>
            </w:r>
          </w:p>
          <w:p w14:paraId="4F6C58CD" w14:textId="77777777" w:rsidR="008F79E4" w:rsidRDefault="00CE5753">
            <w:pPr>
              <w:numPr>
                <w:ilvl w:val="2"/>
                <w:numId w:val="9"/>
              </w:numPr>
              <w:spacing w:line="240" w:lineRule="auto"/>
            </w:pPr>
            <w:r>
              <w:t>What values (affecting the brand consumption) do the different segments hold?</w:t>
            </w:r>
          </w:p>
        </w:tc>
        <w:tc>
          <w:tcPr>
            <w:tcW w:w="1485"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0A97A1EB" w14:textId="77777777" w:rsidR="008F79E4" w:rsidRDefault="00CE5753">
            <w:pPr>
              <w:spacing w:line="240" w:lineRule="auto"/>
            </w:pPr>
            <w:r>
              <w:t>around 30%</w:t>
            </w:r>
          </w:p>
        </w:tc>
      </w:tr>
      <w:tr w:rsidR="008F79E4" w14:paraId="5D70F477" w14:textId="77777777">
        <w:trPr>
          <w:trHeight w:val="1125"/>
        </w:trPr>
        <w:tc>
          <w:tcPr>
            <w:tcW w:w="183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7A41813E" w14:textId="77777777" w:rsidR="008F79E4" w:rsidRDefault="00CE5753">
            <w:pPr>
              <w:spacing w:line="240" w:lineRule="auto"/>
            </w:pPr>
            <w:r>
              <w:t>Consumer Decision Process</w:t>
            </w:r>
          </w:p>
        </w:tc>
        <w:tc>
          <w:tcPr>
            <w:tcW w:w="6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3E081F09" w14:textId="0C85F315" w:rsidR="008F79E4" w:rsidRDefault="00CA1DC4" w:rsidP="00CA1DC4">
            <w:pPr>
              <w:pStyle w:val="ListParagraph"/>
              <w:numPr>
                <w:ilvl w:val="0"/>
                <w:numId w:val="19"/>
              </w:numPr>
              <w:spacing w:line="240" w:lineRule="auto"/>
            </w:pPr>
            <w:r>
              <w:t xml:space="preserve">Report Part </w:t>
            </w:r>
            <w:r>
              <w:t>2</w:t>
            </w:r>
          </w:p>
        </w:tc>
        <w:tc>
          <w:tcPr>
            <w:tcW w:w="1485"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589B6B51" w14:textId="77777777" w:rsidR="008F79E4" w:rsidRDefault="00CE5753">
            <w:pPr>
              <w:spacing w:line="240" w:lineRule="auto"/>
            </w:pPr>
            <w:r>
              <w:t>around 5%</w:t>
            </w:r>
          </w:p>
        </w:tc>
      </w:tr>
      <w:tr w:rsidR="008F79E4" w14:paraId="2B2B7BCA" w14:textId="77777777">
        <w:trPr>
          <w:trHeight w:val="4005"/>
        </w:trPr>
        <w:tc>
          <w:tcPr>
            <w:tcW w:w="183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515F649A" w14:textId="77777777" w:rsidR="008F79E4" w:rsidRDefault="00CE5753">
            <w:pPr>
              <w:spacing w:line="240" w:lineRule="auto"/>
            </w:pPr>
            <w:r>
              <w:lastRenderedPageBreak/>
              <w:t>Brand Strategies (for an A, 5 strategies with at least 10 directly relevant concepts). Strategies should be from topics other than Consumer Decision Making, Buying and Disposing, and values and lifestyles.</w:t>
            </w:r>
          </w:p>
        </w:tc>
        <w:tc>
          <w:tcPr>
            <w:tcW w:w="6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53A34CF3" w14:textId="77777777" w:rsidR="008F79E4" w:rsidRDefault="00CE5753">
            <w:pPr>
              <w:spacing w:line="240" w:lineRule="auto"/>
            </w:pPr>
            <w:r>
              <w:t xml:space="preserve">Analyze the brand’s strategies </w:t>
            </w:r>
            <w:proofErr w:type="gramStart"/>
            <w:r>
              <w:t>in light of</w:t>
            </w:r>
            <w:proofErr w:type="gramEnd"/>
            <w:r>
              <w:t xml:space="preserve"> concepts and theories learned in class. For each strategy:</w:t>
            </w:r>
          </w:p>
          <w:p w14:paraId="3ACBDA6C" w14:textId="77777777" w:rsidR="008F79E4" w:rsidRDefault="00CE5753">
            <w:pPr>
              <w:numPr>
                <w:ilvl w:val="0"/>
                <w:numId w:val="4"/>
              </w:numPr>
              <w:spacing w:line="240" w:lineRule="auto"/>
            </w:pPr>
            <w:r>
              <w:t>Describe the strategy (for example if the strategy is an ad, describe the ad and include a link or an image of the ad).</w:t>
            </w:r>
            <w:r>
              <w:br/>
            </w:r>
          </w:p>
          <w:p w14:paraId="39873A66" w14:textId="77777777" w:rsidR="008F79E4" w:rsidRDefault="00CE5753">
            <w:pPr>
              <w:numPr>
                <w:ilvl w:val="0"/>
                <w:numId w:val="4"/>
              </w:numPr>
              <w:spacing w:line="240" w:lineRule="auto"/>
            </w:pPr>
            <w:r>
              <w:t>Critic the strategy by relating it to the concepts we discussed in the class:</w:t>
            </w:r>
          </w:p>
          <w:p w14:paraId="13D83ABE" w14:textId="77777777" w:rsidR="008F79E4" w:rsidRDefault="00CE5753">
            <w:pPr>
              <w:numPr>
                <w:ilvl w:val="1"/>
                <w:numId w:val="4"/>
              </w:numPr>
              <w:spacing w:line="240" w:lineRule="auto"/>
            </w:pPr>
            <w:r>
              <w:t>Make sure to mention the concept or theory by name</w:t>
            </w:r>
          </w:p>
          <w:p w14:paraId="69523CC6" w14:textId="77777777" w:rsidR="008F79E4" w:rsidRDefault="00CE5753">
            <w:pPr>
              <w:numPr>
                <w:ilvl w:val="1"/>
                <w:numId w:val="4"/>
              </w:numPr>
              <w:spacing w:line="240" w:lineRule="auto"/>
            </w:pPr>
            <w:r>
              <w:t>Explain the concept</w:t>
            </w:r>
          </w:p>
          <w:p w14:paraId="12F26926" w14:textId="77777777" w:rsidR="008F79E4" w:rsidRDefault="00CE5753">
            <w:pPr>
              <w:numPr>
                <w:ilvl w:val="1"/>
                <w:numId w:val="4"/>
              </w:numPr>
              <w:spacing w:line="240" w:lineRule="auto"/>
            </w:pPr>
            <w:r>
              <w:t>Tell us if you think it was properly applied to the strategy, and how.</w:t>
            </w:r>
          </w:p>
          <w:p w14:paraId="78B89BE3" w14:textId="77777777" w:rsidR="008F79E4" w:rsidRDefault="00CE5753">
            <w:pPr>
              <w:numPr>
                <w:ilvl w:val="1"/>
                <w:numId w:val="4"/>
              </w:numPr>
              <w:spacing w:line="240" w:lineRule="auto"/>
            </w:pPr>
            <w:r>
              <w:t>If not properly applied, add your recommendation.</w:t>
            </w:r>
          </w:p>
        </w:tc>
        <w:tc>
          <w:tcPr>
            <w:tcW w:w="1485"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5D413F6F" w14:textId="77777777" w:rsidR="008F79E4" w:rsidRDefault="00CE5753">
            <w:pPr>
              <w:spacing w:line="240" w:lineRule="auto"/>
            </w:pPr>
            <w:r>
              <w:t>around 50%</w:t>
            </w:r>
          </w:p>
        </w:tc>
      </w:tr>
      <w:tr w:rsidR="008F79E4" w14:paraId="204844F2" w14:textId="77777777">
        <w:trPr>
          <w:trHeight w:val="825"/>
        </w:trPr>
        <w:tc>
          <w:tcPr>
            <w:tcW w:w="183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3E38AE87" w14:textId="77777777" w:rsidR="008F79E4" w:rsidRDefault="00CE5753">
            <w:pPr>
              <w:spacing w:line="240" w:lineRule="auto"/>
            </w:pPr>
            <w:r>
              <w:t>Conclusion</w:t>
            </w:r>
          </w:p>
        </w:tc>
        <w:tc>
          <w:tcPr>
            <w:tcW w:w="6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1F8C4916" w14:textId="77777777" w:rsidR="008F79E4" w:rsidRDefault="008F79E4">
            <w:pPr>
              <w:spacing w:line="240" w:lineRule="auto"/>
            </w:pPr>
          </w:p>
        </w:tc>
        <w:tc>
          <w:tcPr>
            <w:tcW w:w="1485"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63DC94E0" w14:textId="77777777" w:rsidR="008F79E4" w:rsidRDefault="00CE5753">
            <w:pPr>
              <w:spacing w:line="240" w:lineRule="auto"/>
            </w:pPr>
            <w:r>
              <w:t>around 2.5%</w:t>
            </w:r>
          </w:p>
        </w:tc>
      </w:tr>
      <w:tr w:rsidR="008F79E4" w14:paraId="32D5F49C" w14:textId="77777777">
        <w:trPr>
          <w:trHeight w:val="750"/>
        </w:trPr>
        <w:tc>
          <w:tcPr>
            <w:tcW w:w="183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0F89BD27" w14:textId="77777777" w:rsidR="008F79E4" w:rsidRDefault="00CE5753">
            <w:pPr>
              <w:spacing w:line="240" w:lineRule="auto"/>
            </w:pPr>
            <w:r>
              <w:t>References</w:t>
            </w:r>
          </w:p>
        </w:tc>
        <w:tc>
          <w:tcPr>
            <w:tcW w:w="6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322A2E5A" w14:textId="77777777" w:rsidR="008F79E4" w:rsidRDefault="00CE5753">
            <w:pPr>
              <w:spacing w:line="240" w:lineRule="auto"/>
            </w:pPr>
            <w:r>
              <w:t>Use the referencing style you are comfortable with. Just be consistent.</w:t>
            </w:r>
          </w:p>
        </w:tc>
        <w:tc>
          <w:tcPr>
            <w:tcW w:w="1485"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1740FA7B" w14:textId="77777777" w:rsidR="008F79E4" w:rsidRDefault="008F79E4">
            <w:pPr>
              <w:spacing w:line="240" w:lineRule="auto"/>
            </w:pPr>
          </w:p>
        </w:tc>
      </w:tr>
      <w:tr w:rsidR="008F79E4" w14:paraId="4FA22F62" w14:textId="77777777">
        <w:trPr>
          <w:trHeight w:val="965"/>
        </w:trPr>
        <w:tc>
          <w:tcPr>
            <w:tcW w:w="183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5515D9CA" w14:textId="77777777" w:rsidR="008F79E4" w:rsidRDefault="00CE5753">
            <w:pPr>
              <w:spacing w:line="240" w:lineRule="auto"/>
            </w:pPr>
            <w:r>
              <w:t>Appendices</w:t>
            </w:r>
          </w:p>
        </w:tc>
        <w:tc>
          <w:tcPr>
            <w:tcW w:w="6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42510169" w14:textId="77777777" w:rsidR="008F79E4" w:rsidRDefault="00CE5753">
            <w:pPr>
              <w:spacing w:line="240" w:lineRule="auto"/>
            </w:pPr>
            <w:r>
              <w:t>Include any ads or links to commercials or other material you referred to in your analysis.</w:t>
            </w:r>
          </w:p>
        </w:tc>
        <w:tc>
          <w:tcPr>
            <w:tcW w:w="1485"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38AFE99E" w14:textId="77777777" w:rsidR="008F79E4" w:rsidRDefault="008F79E4">
            <w:pPr>
              <w:spacing w:line="240" w:lineRule="auto"/>
            </w:pPr>
          </w:p>
        </w:tc>
      </w:tr>
      <w:tr w:rsidR="008F79E4" w14:paraId="3394D6ED" w14:textId="77777777">
        <w:trPr>
          <w:trHeight w:val="3105"/>
        </w:trPr>
        <w:tc>
          <w:tcPr>
            <w:tcW w:w="183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1C00AC67" w14:textId="77777777" w:rsidR="008F79E4" w:rsidRDefault="00CE5753">
            <w:pPr>
              <w:spacing w:line="240" w:lineRule="auto"/>
            </w:pPr>
            <w:r>
              <w:t>Formatting</w:t>
            </w:r>
          </w:p>
        </w:tc>
        <w:tc>
          <w:tcPr>
            <w:tcW w:w="6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60E2B12D" w14:textId="77777777" w:rsidR="008F79E4" w:rsidRDefault="00CE5753">
            <w:pPr>
              <w:numPr>
                <w:ilvl w:val="0"/>
                <w:numId w:val="14"/>
              </w:numPr>
              <w:spacing w:line="240" w:lineRule="auto"/>
            </w:pPr>
            <w:proofErr w:type="gramStart"/>
            <w:r>
              <w:t>30-40 page</w:t>
            </w:r>
            <w:proofErr w:type="gramEnd"/>
            <w:r>
              <w:t xml:space="preserve"> report (not including cover page, table of contents, appendices, or references)</w:t>
            </w:r>
          </w:p>
          <w:p w14:paraId="73B3E94E" w14:textId="77777777" w:rsidR="008F79E4" w:rsidRDefault="00CE5753">
            <w:pPr>
              <w:numPr>
                <w:ilvl w:val="0"/>
                <w:numId w:val="14"/>
              </w:numPr>
              <w:spacing w:line="240" w:lineRule="auto"/>
            </w:pPr>
            <w:r>
              <w:t>Double spaced</w:t>
            </w:r>
          </w:p>
          <w:p w14:paraId="580A4CFF" w14:textId="77777777" w:rsidR="008F79E4" w:rsidRDefault="00CE5753">
            <w:pPr>
              <w:numPr>
                <w:ilvl w:val="0"/>
                <w:numId w:val="14"/>
              </w:numPr>
              <w:spacing w:line="240" w:lineRule="auto"/>
            </w:pPr>
            <w:r>
              <w:t>Times New Roman</w:t>
            </w:r>
          </w:p>
          <w:p w14:paraId="1E38AFA0" w14:textId="77777777" w:rsidR="008F79E4" w:rsidRDefault="00CE5753">
            <w:pPr>
              <w:numPr>
                <w:ilvl w:val="0"/>
                <w:numId w:val="14"/>
              </w:numPr>
              <w:spacing w:line="240" w:lineRule="auto"/>
            </w:pPr>
            <w:r>
              <w:t>Font size 12</w:t>
            </w:r>
          </w:p>
          <w:p w14:paraId="7FB6508F" w14:textId="77777777" w:rsidR="008F79E4" w:rsidRDefault="00CE5753">
            <w:pPr>
              <w:numPr>
                <w:ilvl w:val="0"/>
                <w:numId w:val="14"/>
              </w:numPr>
              <w:spacing w:line="240" w:lineRule="auto"/>
            </w:pPr>
            <w:r>
              <w:t>Formal writing and analytical style. Precise and to the point. No duplication or redundancy.</w:t>
            </w:r>
          </w:p>
          <w:p w14:paraId="103D6A13" w14:textId="77777777" w:rsidR="008F79E4" w:rsidRDefault="00CE5753">
            <w:pPr>
              <w:numPr>
                <w:ilvl w:val="0"/>
                <w:numId w:val="14"/>
              </w:numPr>
              <w:spacing w:line="240" w:lineRule="auto"/>
            </w:pPr>
            <w:r>
              <w:t>Use headings and subheadings</w:t>
            </w:r>
          </w:p>
          <w:p w14:paraId="1F1B1294" w14:textId="77777777" w:rsidR="008F79E4" w:rsidRDefault="00CE5753">
            <w:pPr>
              <w:numPr>
                <w:ilvl w:val="0"/>
                <w:numId w:val="14"/>
              </w:numPr>
              <w:spacing w:line="240" w:lineRule="auto"/>
            </w:pPr>
            <w:r>
              <w:t>Divide your paragraphs in a logical manner</w:t>
            </w:r>
          </w:p>
          <w:p w14:paraId="6CA469AA" w14:textId="77777777" w:rsidR="008F79E4" w:rsidRDefault="00CE5753">
            <w:pPr>
              <w:numPr>
                <w:ilvl w:val="0"/>
                <w:numId w:val="14"/>
              </w:numPr>
              <w:spacing w:line="240" w:lineRule="auto"/>
            </w:pPr>
            <w:r>
              <w:t>Grammatical and Spelling mistakes will be penalized.</w:t>
            </w:r>
          </w:p>
        </w:tc>
        <w:tc>
          <w:tcPr>
            <w:tcW w:w="1485"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7A769DE8" w14:textId="77777777" w:rsidR="008F79E4" w:rsidRDefault="00CE5753">
            <w:pPr>
              <w:spacing w:line="240" w:lineRule="auto"/>
            </w:pPr>
            <w:r>
              <w:t>2.5%</w:t>
            </w:r>
          </w:p>
        </w:tc>
      </w:tr>
    </w:tbl>
    <w:p w14:paraId="70060F7F" w14:textId="77777777" w:rsidR="008F79E4" w:rsidRDefault="00CE5753">
      <w:pPr>
        <w:spacing w:before="240" w:after="240"/>
      </w:pPr>
      <w:r>
        <w:t>*</w:t>
      </w:r>
      <w:proofErr w:type="gramStart"/>
      <w:r>
        <w:t>please</w:t>
      </w:r>
      <w:proofErr w:type="gramEnd"/>
      <w:r>
        <w:t xml:space="preserve"> note that these weights are arbitrary and are for your guidance, rather than for our marking and grading purposes.</w:t>
      </w:r>
    </w:p>
    <w:p w14:paraId="338D6D54" w14:textId="77777777" w:rsidR="008F79E4" w:rsidRDefault="00CE5753">
      <w:pPr>
        <w:spacing w:before="240" w:after="240"/>
      </w:pPr>
      <w:r>
        <w:br w:type="page"/>
      </w:r>
    </w:p>
    <w:p w14:paraId="53A80276" w14:textId="77777777" w:rsidR="008F79E4" w:rsidRDefault="00CE5753">
      <w:pPr>
        <w:pStyle w:val="Heading2"/>
        <w:keepNext w:val="0"/>
        <w:keepLines w:val="0"/>
        <w:spacing w:after="80"/>
      </w:pPr>
      <w:bookmarkStart w:id="18" w:name="_epk2fbg85e3m" w:colFirst="0" w:colLast="0"/>
      <w:bookmarkEnd w:id="18"/>
      <w:r>
        <w:rPr>
          <w:b/>
          <w:sz w:val="34"/>
          <w:szCs w:val="34"/>
        </w:rPr>
        <w:lastRenderedPageBreak/>
        <w:t>Beyond the Textbook Presentations</w:t>
      </w:r>
    </w:p>
    <w:p w14:paraId="6F7345A0" w14:textId="77777777" w:rsidR="008F79E4" w:rsidRDefault="00CE5753">
      <w:pPr>
        <w:pStyle w:val="Heading2"/>
        <w:keepNext w:val="0"/>
        <w:keepLines w:val="0"/>
        <w:spacing w:after="80"/>
        <w:rPr>
          <w:b/>
          <w:sz w:val="34"/>
          <w:szCs w:val="34"/>
        </w:rPr>
      </w:pPr>
      <w:bookmarkStart w:id="19" w:name="_yc4pze8zftwi" w:colFirst="0" w:colLast="0"/>
      <w:bookmarkEnd w:id="19"/>
      <w:r>
        <w:rPr>
          <w:b/>
          <w:sz w:val="34"/>
          <w:szCs w:val="34"/>
        </w:rPr>
        <w:t>Project Brief</w:t>
      </w:r>
    </w:p>
    <w:p w14:paraId="34430662" w14:textId="77777777" w:rsidR="008F79E4" w:rsidRDefault="00CE5753">
      <w:pPr>
        <w:spacing w:before="240" w:after="240"/>
      </w:pPr>
      <w:r>
        <w:t>The objective of this project is to expand your knowledge consumption beyond the course textbook and provided material, by exploring other important sources of knowledge which are peer reviewed journals. Worth 15%.</w:t>
      </w:r>
    </w:p>
    <w:p w14:paraId="0A58AFCD" w14:textId="77777777" w:rsidR="008F79E4" w:rsidRDefault="00CE5753">
      <w:pPr>
        <w:spacing w:before="240" w:after="240"/>
      </w:pPr>
      <w:r>
        <w:t>In this group project, you are required to:</w:t>
      </w:r>
    </w:p>
    <w:p w14:paraId="075D08EB" w14:textId="77777777" w:rsidR="008F79E4" w:rsidRDefault="00CE5753">
      <w:pPr>
        <w:numPr>
          <w:ilvl w:val="0"/>
          <w:numId w:val="6"/>
        </w:numPr>
        <w:spacing w:before="240"/>
      </w:pPr>
      <w:r>
        <w:t xml:space="preserve">Choose three peer reviewed journal articles studying a consumer </w:t>
      </w:r>
      <w:proofErr w:type="spellStart"/>
      <w:r>
        <w:t>behaviour</w:t>
      </w:r>
      <w:proofErr w:type="spellEnd"/>
      <w:r>
        <w:t xml:space="preserve"> topic related to a certain industry.</w:t>
      </w:r>
    </w:p>
    <w:p w14:paraId="172BD0C0" w14:textId="77777777" w:rsidR="008F79E4" w:rsidRDefault="00CE5753">
      <w:pPr>
        <w:numPr>
          <w:ilvl w:val="0"/>
          <w:numId w:val="6"/>
        </w:numPr>
      </w:pPr>
      <w:r>
        <w:t xml:space="preserve">Explore the results of the articles </w:t>
      </w:r>
      <w:proofErr w:type="gramStart"/>
      <w:r>
        <w:t>in light of</w:t>
      </w:r>
      <w:proofErr w:type="gramEnd"/>
      <w:r>
        <w:t xml:space="preserve"> topics and theories we discuss in the course.</w:t>
      </w:r>
    </w:p>
    <w:p w14:paraId="06F42421" w14:textId="77777777" w:rsidR="008F79E4" w:rsidRDefault="00CE5753">
      <w:pPr>
        <w:numPr>
          <w:ilvl w:val="0"/>
          <w:numId w:val="6"/>
        </w:numPr>
        <w:spacing w:after="240"/>
      </w:pPr>
      <w:r>
        <w:t xml:space="preserve">Highlight the practical implications of the research results (how can businesses design their marketing strategies or operations </w:t>
      </w:r>
      <w:proofErr w:type="gramStart"/>
      <w:r>
        <w:t>in light of</w:t>
      </w:r>
      <w:proofErr w:type="gramEnd"/>
      <w:r>
        <w:t xml:space="preserve"> the research results).</w:t>
      </w:r>
    </w:p>
    <w:p w14:paraId="5F1AB950" w14:textId="77777777" w:rsidR="008F79E4" w:rsidRDefault="00CE5753">
      <w:pPr>
        <w:pStyle w:val="Heading2"/>
        <w:keepNext w:val="0"/>
        <w:keepLines w:val="0"/>
        <w:spacing w:after="80"/>
        <w:rPr>
          <w:b/>
          <w:sz w:val="34"/>
          <w:szCs w:val="34"/>
        </w:rPr>
      </w:pPr>
      <w:bookmarkStart w:id="20" w:name="_drmmyzklnkl2" w:colFirst="0" w:colLast="0"/>
      <w:bookmarkEnd w:id="20"/>
      <w:r>
        <w:rPr>
          <w:b/>
          <w:sz w:val="34"/>
          <w:szCs w:val="34"/>
        </w:rPr>
        <w:t>Instructions:</w:t>
      </w:r>
    </w:p>
    <w:p w14:paraId="1F441C2A" w14:textId="77777777" w:rsidR="008F79E4" w:rsidRDefault="00CE5753">
      <w:pPr>
        <w:numPr>
          <w:ilvl w:val="0"/>
          <w:numId w:val="8"/>
        </w:numPr>
        <w:spacing w:before="240"/>
      </w:pPr>
      <w:r>
        <w:t>Choose a topic related to any of the chapters listed in the course outline. Examples include:</w:t>
      </w:r>
    </w:p>
    <w:p w14:paraId="12F93287" w14:textId="77777777" w:rsidR="008F79E4" w:rsidRDefault="00CE5753">
      <w:pPr>
        <w:numPr>
          <w:ilvl w:val="1"/>
          <w:numId w:val="8"/>
        </w:numPr>
      </w:pPr>
      <w:r>
        <w:t xml:space="preserve">The use of </w:t>
      </w:r>
      <w:proofErr w:type="spellStart"/>
      <w:r>
        <w:t>colours</w:t>
      </w:r>
      <w:proofErr w:type="spellEnd"/>
      <w:r>
        <w:t xml:space="preserve"> in ads (related to the topic of Perceptions)</w:t>
      </w:r>
    </w:p>
    <w:p w14:paraId="7D143284" w14:textId="77777777" w:rsidR="008F79E4" w:rsidRDefault="00CE5753">
      <w:pPr>
        <w:numPr>
          <w:ilvl w:val="1"/>
          <w:numId w:val="8"/>
        </w:numPr>
      </w:pPr>
      <w:r>
        <w:t xml:space="preserve">Store atmospherics and its effect on purchase </w:t>
      </w:r>
      <w:proofErr w:type="spellStart"/>
      <w:r>
        <w:t>behaviour</w:t>
      </w:r>
      <w:proofErr w:type="spellEnd"/>
      <w:r>
        <w:t xml:space="preserve"> (related to Buying and Disposing and Perceptions)</w:t>
      </w:r>
    </w:p>
    <w:p w14:paraId="0AE2EB1E" w14:textId="77777777" w:rsidR="008F79E4" w:rsidRDefault="00CE5753">
      <w:pPr>
        <w:numPr>
          <w:ilvl w:val="1"/>
          <w:numId w:val="8"/>
        </w:numPr>
      </w:pPr>
      <w:r>
        <w:t>Attitudes towards mobile payments (related to the topic of Attitudes)</w:t>
      </w:r>
    </w:p>
    <w:p w14:paraId="3E62866F" w14:textId="77777777" w:rsidR="008F79E4" w:rsidRDefault="00CE5753">
      <w:pPr>
        <w:numPr>
          <w:ilvl w:val="1"/>
          <w:numId w:val="8"/>
        </w:numPr>
      </w:pPr>
      <w:r>
        <w:t>Subliminal messages (related to the topic of Perceptions)</w:t>
      </w:r>
    </w:p>
    <w:p w14:paraId="64CC346D" w14:textId="77777777" w:rsidR="008F79E4" w:rsidRDefault="00CE5753">
      <w:pPr>
        <w:numPr>
          <w:ilvl w:val="1"/>
          <w:numId w:val="8"/>
        </w:numPr>
      </w:pPr>
      <w:r>
        <w:t>Emotional appeals in advertising (related to Attitudes and Involvement)</w:t>
      </w:r>
    </w:p>
    <w:p w14:paraId="09042D37" w14:textId="77777777" w:rsidR="008F79E4" w:rsidRDefault="00CE5753">
      <w:pPr>
        <w:numPr>
          <w:ilvl w:val="1"/>
          <w:numId w:val="8"/>
        </w:numPr>
      </w:pPr>
      <w:r>
        <w:t>Sustainability and Green Marketing (related to Values and Lifestyles)</w:t>
      </w:r>
    </w:p>
    <w:p w14:paraId="004754E0" w14:textId="77777777" w:rsidR="008F79E4" w:rsidRDefault="00CE5753">
      <w:pPr>
        <w:numPr>
          <w:ilvl w:val="1"/>
          <w:numId w:val="8"/>
        </w:numPr>
      </w:pPr>
      <w:r>
        <w:t>Or any other topic that you find interesting.</w:t>
      </w:r>
    </w:p>
    <w:p w14:paraId="4B8FCA33" w14:textId="77777777" w:rsidR="008F79E4" w:rsidRDefault="00CE5753">
      <w:pPr>
        <w:numPr>
          <w:ilvl w:val="0"/>
          <w:numId w:val="8"/>
        </w:numPr>
      </w:pPr>
      <w:r>
        <w:t xml:space="preserve">Share your topic in the dedicated discussion forum to make sure each group has a unique topic. </w:t>
      </w:r>
      <w:r>
        <w:rPr>
          <w:u w:val="single"/>
        </w:rPr>
        <w:t>Once you receive an approval on your topic from the instructor/TA, you can proceed to the following steps.</w:t>
      </w:r>
    </w:p>
    <w:p w14:paraId="664CE28A" w14:textId="77777777" w:rsidR="008F79E4" w:rsidRDefault="00CE5753">
      <w:pPr>
        <w:numPr>
          <w:ilvl w:val="0"/>
          <w:numId w:val="8"/>
        </w:numPr>
      </w:pPr>
      <w:r>
        <w:t>Search for journal articles on these topics on the McMaster Library website. If you feel the library search is not very user friendly, it can be easier to search for the journal articles on</w:t>
      </w:r>
      <w:hyperlink r:id="rId16">
        <w:r>
          <w:t xml:space="preserve"> </w:t>
        </w:r>
      </w:hyperlink>
      <w:hyperlink r:id="rId17">
        <w:r>
          <w:rPr>
            <w:color w:val="1155CC"/>
            <w:u w:val="single"/>
          </w:rPr>
          <w:t>www.scholars.google.com</w:t>
        </w:r>
      </w:hyperlink>
      <w:r>
        <w:t xml:space="preserve"> then get full access to the articles that show up in the results page through the McMaster library website.</w:t>
      </w:r>
    </w:p>
    <w:p w14:paraId="2E9BB275" w14:textId="77777777" w:rsidR="008F79E4" w:rsidRDefault="00CE5753">
      <w:pPr>
        <w:numPr>
          <w:ilvl w:val="0"/>
          <w:numId w:val="8"/>
        </w:numPr>
      </w:pPr>
      <w:r>
        <w:t>Please note that the three articles must be studying the same topic. Cross-cultural studies are allowed. Studies on the same topic, with different research populations (</w:t>
      </w:r>
      <w:proofErr w:type="gramStart"/>
      <w:r>
        <w:t>e.g.</w:t>
      </w:r>
      <w:proofErr w:type="gramEnd"/>
      <w:r>
        <w:t xml:space="preserve"> young adults vs. seniors), or studies on the same topic, with different geographical scopes (e.g. one study in the US vs. China) are also allowed.</w:t>
      </w:r>
    </w:p>
    <w:p w14:paraId="261A02AE" w14:textId="77777777" w:rsidR="008F79E4" w:rsidRDefault="00CE5753">
      <w:pPr>
        <w:numPr>
          <w:ilvl w:val="0"/>
          <w:numId w:val="8"/>
        </w:numPr>
      </w:pPr>
      <w:r>
        <w:rPr>
          <w:u w:val="single"/>
        </w:rPr>
        <w:t>Make sure the articles are from peer reviewed journals.</w:t>
      </w:r>
      <w:r>
        <w:t xml:space="preserve"> Blog articles or magazine and news articles are NOT allowed. Grades for content related to ineligible articles will be deducted. You are encouraged to share your chosen articles with the instructor or the TA for confirmation.</w:t>
      </w:r>
    </w:p>
    <w:p w14:paraId="4EE58E53" w14:textId="77777777" w:rsidR="008F79E4" w:rsidRDefault="00CE5753">
      <w:pPr>
        <w:numPr>
          <w:ilvl w:val="0"/>
          <w:numId w:val="8"/>
        </w:numPr>
        <w:spacing w:after="240"/>
      </w:pPr>
      <w:r>
        <w:lastRenderedPageBreak/>
        <w:t>When analyzing the results of your articles, check the lecture slides and echo360 videos for the course content relevant to your topic and prepare the presentation. Feel free to check with the instructor and the TA to confirm which course content relates to your topic.</w:t>
      </w:r>
    </w:p>
    <w:p w14:paraId="5791DA12" w14:textId="77777777" w:rsidR="008F79E4" w:rsidRDefault="00CE5753">
      <w:pPr>
        <w:pStyle w:val="Heading2"/>
        <w:keepNext w:val="0"/>
        <w:keepLines w:val="0"/>
        <w:spacing w:after="80"/>
        <w:rPr>
          <w:b/>
          <w:sz w:val="34"/>
          <w:szCs w:val="34"/>
        </w:rPr>
      </w:pPr>
      <w:bookmarkStart w:id="21" w:name="_8yv153t5wtpl" w:colFirst="0" w:colLast="0"/>
      <w:bookmarkEnd w:id="21"/>
      <w:r>
        <w:rPr>
          <w:b/>
          <w:sz w:val="34"/>
          <w:szCs w:val="34"/>
        </w:rPr>
        <w:t>Deliverable</w:t>
      </w:r>
    </w:p>
    <w:p w14:paraId="1167CF2A" w14:textId="77777777" w:rsidR="008F79E4" w:rsidRDefault="00CE5753">
      <w:pPr>
        <w:spacing w:before="240" w:after="240"/>
      </w:pPr>
      <w:r>
        <w:t>10-15 min. presentation. All presentations are due on the same day before midnight on Avenue. The presentations will be delivered during class on the course of a month, at times and dates assigned by the professor.</w:t>
      </w:r>
    </w:p>
    <w:p w14:paraId="568343F1" w14:textId="77777777" w:rsidR="008F79E4" w:rsidRDefault="00CE5753">
      <w:pPr>
        <w:spacing w:before="240" w:after="240"/>
      </w:pPr>
      <w:r>
        <w:t>The following is the recommended outline for the presentation:</w:t>
      </w:r>
    </w:p>
    <w:p w14:paraId="04D24B8C" w14:textId="77777777" w:rsidR="008F79E4" w:rsidRDefault="00CE5753">
      <w:pPr>
        <w:numPr>
          <w:ilvl w:val="0"/>
          <w:numId w:val="10"/>
        </w:numPr>
        <w:spacing w:before="240"/>
      </w:pPr>
      <w:r>
        <w:rPr>
          <w:b/>
        </w:rPr>
        <w:t>Introduction:</w:t>
      </w:r>
      <w:r>
        <w:t xml:space="preserve"> share a brief introduction on the topic and the three articles you are exploring (include full citations)</w:t>
      </w:r>
      <w:r>
        <w:br/>
      </w:r>
    </w:p>
    <w:p w14:paraId="12A8E8EB" w14:textId="77777777" w:rsidR="008F79E4" w:rsidRDefault="00CE5753">
      <w:pPr>
        <w:numPr>
          <w:ilvl w:val="0"/>
          <w:numId w:val="10"/>
        </w:numPr>
      </w:pPr>
      <w:r>
        <w:rPr>
          <w:b/>
        </w:rPr>
        <w:t>Research Articles:</w:t>
      </w:r>
      <w:r>
        <w:t xml:space="preserve"> for each article:</w:t>
      </w:r>
      <w:r>
        <w:br/>
      </w:r>
    </w:p>
    <w:p w14:paraId="74FC358B" w14:textId="77777777" w:rsidR="008F79E4" w:rsidRDefault="00CE5753">
      <w:pPr>
        <w:numPr>
          <w:ilvl w:val="1"/>
          <w:numId w:val="10"/>
        </w:numPr>
      </w:pPr>
      <w:r>
        <w:rPr>
          <w:u w:val="single"/>
        </w:rPr>
        <w:t>Summary:</w:t>
      </w:r>
      <w:r>
        <w:t xml:space="preserve"> summarize the research objective, the research population, the geographical scope, and the research method.</w:t>
      </w:r>
      <w:r>
        <w:br/>
      </w:r>
    </w:p>
    <w:p w14:paraId="0A9EFBDA" w14:textId="77777777" w:rsidR="008F79E4" w:rsidRDefault="00CE5753">
      <w:pPr>
        <w:numPr>
          <w:ilvl w:val="1"/>
          <w:numId w:val="10"/>
        </w:numPr>
      </w:pPr>
      <w:r>
        <w:rPr>
          <w:u w:val="single"/>
        </w:rPr>
        <w:t>Commentary:</w:t>
      </w:r>
      <w:r>
        <w:t xml:space="preserve"> explain the results of the three articles </w:t>
      </w:r>
      <w:proofErr w:type="gramStart"/>
      <w:r>
        <w:t>in light of</w:t>
      </w:r>
      <w:proofErr w:type="gramEnd"/>
      <w:r>
        <w:t xml:space="preserve"> the theories and concepts we discuss in the course. </w:t>
      </w:r>
      <w:r>
        <w:rPr>
          <w:i/>
        </w:rPr>
        <w:t>Please note that explaining the results is not just reporting the results.</w:t>
      </w:r>
      <w:r>
        <w:rPr>
          <w:i/>
        </w:rPr>
        <w:br/>
      </w:r>
    </w:p>
    <w:p w14:paraId="10309278" w14:textId="77777777" w:rsidR="008F79E4" w:rsidRDefault="00CE5753">
      <w:pPr>
        <w:numPr>
          <w:ilvl w:val="1"/>
          <w:numId w:val="10"/>
        </w:numPr>
        <w:spacing w:after="240"/>
      </w:pPr>
      <w:r>
        <w:rPr>
          <w:u w:val="single"/>
        </w:rPr>
        <w:t>Marketing Implications:</w:t>
      </w:r>
      <w:r>
        <w:t xml:space="preserve"> explain how marketers can benefit from the results of the study. Give clear examples of tactics supported by ad examples or images if possible.</w:t>
      </w:r>
    </w:p>
    <w:p w14:paraId="326FC8E1" w14:textId="77777777" w:rsidR="008F79E4" w:rsidRDefault="00CE5753">
      <w:pPr>
        <w:spacing w:before="240" w:after="240"/>
        <w:rPr>
          <w:i/>
        </w:rPr>
      </w:pPr>
      <w:r>
        <w:rPr>
          <w:i/>
        </w:rPr>
        <w:t>Dates for the presentations will be set by the instructor depending on what course content relates to the presentation topic.</w:t>
      </w:r>
    </w:p>
    <w:p w14:paraId="057A3DED" w14:textId="77777777" w:rsidR="008F79E4" w:rsidRDefault="00CE5753">
      <w:pPr>
        <w:spacing w:before="240" w:after="240"/>
        <w:rPr>
          <w:i/>
        </w:rPr>
      </w:pPr>
      <w:r>
        <w:rPr>
          <w:i/>
        </w:rPr>
        <w:t>Upon the approval of the instructor, groups discussing "challenging" topics covered later during the course may be allowed to do minor edits to their presentations after submission to incorporate newly understood concepts</w:t>
      </w:r>
      <w:r>
        <w:t xml:space="preserve">. </w:t>
      </w:r>
      <w:r>
        <w:rPr>
          <w:i/>
        </w:rPr>
        <w:t xml:space="preserve">However, as a standard, groups are expected to review course content related to their topics and incorporate concepts from this content into their presentations </w:t>
      </w:r>
      <w:r>
        <w:rPr>
          <w:i/>
          <w:u w:val="single"/>
        </w:rPr>
        <w:t>before submitting the PowerPoints</w:t>
      </w:r>
      <w:r>
        <w:rPr>
          <w:i/>
        </w:rPr>
        <w:t>.</w:t>
      </w:r>
    </w:p>
    <w:p w14:paraId="3DA66CF0" w14:textId="77777777" w:rsidR="008F79E4" w:rsidRDefault="008F79E4">
      <w:pPr>
        <w:spacing w:before="240" w:after="240"/>
      </w:pPr>
    </w:p>
    <w:sectPr w:rsidR="008F79E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513DE" w14:textId="77777777" w:rsidR="00E108A3" w:rsidRDefault="00E108A3">
      <w:pPr>
        <w:spacing w:line="240" w:lineRule="auto"/>
      </w:pPr>
      <w:r>
        <w:separator/>
      </w:r>
    </w:p>
  </w:endnote>
  <w:endnote w:type="continuationSeparator" w:id="0">
    <w:p w14:paraId="5F041CCA" w14:textId="77777777" w:rsidR="00E108A3" w:rsidRDefault="00E108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Narrow">
    <w:altName w:val="Arial"/>
    <w:panose1 w:val="020B0604020202020204"/>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22FE" w14:textId="77777777" w:rsidR="00F2792F" w:rsidRDefault="00F279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0CA7D" w14:textId="77777777" w:rsidR="00F2792F" w:rsidRDefault="00F279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A750E" w14:textId="77777777" w:rsidR="00F2792F" w:rsidRDefault="00F27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C1BA8" w14:textId="77777777" w:rsidR="00E108A3" w:rsidRDefault="00E108A3">
      <w:pPr>
        <w:spacing w:line="240" w:lineRule="auto"/>
      </w:pPr>
      <w:r>
        <w:separator/>
      </w:r>
    </w:p>
  </w:footnote>
  <w:footnote w:type="continuationSeparator" w:id="0">
    <w:p w14:paraId="63E82342" w14:textId="77777777" w:rsidR="00E108A3" w:rsidRDefault="00E108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8EE4" w14:textId="77777777" w:rsidR="007E258A" w:rsidRDefault="007E25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D2B18" w14:textId="2FF22C51" w:rsidR="008F79E4" w:rsidRDefault="00FA7C5D" w:rsidP="001027DD">
    <w:pPr>
      <w:jc w:val="center"/>
    </w:pPr>
    <w:r>
      <w:t>M732</w:t>
    </w:r>
    <w:r w:rsidR="001027DD">
      <w:rPr>
        <w:sz w:val="20"/>
      </w:rPr>
      <w:t xml:space="preserve"> </w:t>
    </w:r>
    <w:r w:rsidR="007C741D">
      <w:rPr>
        <w:sz w:val="20"/>
      </w:rPr>
      <w:t>–</w:t>
    </w:r>
    <w:r w:rsidR="001027DD">
      <w:rPr>
        <w:sz w:val="20"/>
      </w:rPr>
      <w:t xml:space="preserve"> </w:t>
    </w:r>
    <w:r>
      <w:rPr>
        <w:sz w:val="20"/>
      </w:rPr>
      <w:t>Fall</w:t>
    </w:r>
    <w:r w:rsidR="001027DD">
      <w:rPr>
        <w:sz w:val="20"/>
      </w:rPr>
      <w:t xml:space="preserve"> 2022 </w:t>
    </w:r>
    <w:r w:rsidR="001027DD">
      <w:rPr>
        <w:rStyle w:val="PageNumber"/>
        <w:sz w:val="20"/>
      </w:rPr>
      <w:t xml:space="preserve">- </w:t>
    </w:r>
    <w:r w:rsidR="001027DD">
      <w:rPr>
        <w:rStyle w:val="PageNumber"/>
      </w:rPr>
      <w:fldChar w:fldCharType="begin"/>
    </w:r>
    <w:r w:rsidR="001027DD">
      <w:rPr>
        <w:rStyle w:val="PageNumber"/>
      </w:rPr>
      <w:instrText xml:space="preserve"> PAGE </w:instrText>
    </w:r>
    <w:r w:rsidR="001027DD">
      <w:rPr>
        <w:rStyle w:val="PageNumber"/>
      </w:rPr>
      <w:fldChar w:fldCharType="separate"/>
    </w:r>
    <w:r w:rsidR="001027DD">
      <w:rPr>
        <w:rStyle w:val="PageNumber"/>
      </w:rPr>
      <w:t>1</w:t>
    </w:r>
    <w:r w:rsidR="001027DD">
      <w:rPr>
        <w:rStyle w:val="PageNumber"/>
      </w:rPr>
      <w:fldChar w:fldCharType="end"/>
    </w:r>
    <w:r w:rsidR="001027DD">
      <w:rPr>
        <w:rStyle w:val="PageNumber"/>
        <w:sz w:val="20"/>
      </w:rPr>
      <w:t xml:space="preserve"> of </w:t>
    </w:r>
    <w:r w:rsidR="001027DD">
      <w:rPr>
        <w:rStyle w:val="PageNumber"/>
      </w:rPr>
      <w:fldChar w:fldCharType="begin"/>
    </w:r>
    <w:r w:rsidR="001027DD">
      <w:rPr>
        <w:rStyle w:val="PageNumber"/>
      </w:rPr>
      <w:instrText xml:space="preserve"> NUMPAGES </w:instrText>
    </w:r>
    <w:r w:rsidR="001027DD">
      <w:rPr>
        <w:rStyle w:val="PageNumber"/>
      </w:rPr>
      <w:fldChar w:fldCharType="separate"/>
    </w:r>
    <w:r w:rsidR="001027DD">
      <w:rPr>
        <w:rStyle w:val="PageNumber"/>
      </w:rPr>
      <w:t>14</w:t>
    </w:r>
    <w:r w:rsidR="001027DD">
      <w:rPr>
        <w:rStyle w:val="PageNumber"/>
      </w:rPr>
      <w:fldChar w:fldCharType="end"/>
    </w:r>
    <w:r w:rsidR="000464C5">
      <w:rPr>
        <w:noProof/>
      </w:rPr>
      <w:drawing>
        <wp:anchor distT="0" distB="0" distL="114300" distR="114300" simplePos="0" relativeHeight="251660288" behindDoc="1" locked="0" layoutInCell="1" allowOverlap="1" wp14:anchorId="17D76E71" wp14:editId="1DBBDB9C">
          <wp:simplePos x="0" y="0"/>
          <wp:positionH relativeFrom="column">
            <wp:posOffset>-506942</wp:posOffset>
          </wp:positionH>
          <wp:positionV relativeFrom="paragraph">
            <wp:posOffset>-347345</wp:posOffset>
          </wp:positionV>
          <wp:extent cx="1390650" cy="762000"/>
          <wp:effectExtent l="0" t="0" r="6350" b="0"/>
          <wp:wrapTight wrapText="bothSides">
            <wp:wrapPolygon edited="0">
              <wp:start x="0" y="0"/>
              <wp:lineTo x="0" y="21240"/>
              <wp:lineTo x="21501" y="21240"/>
              <wp:lineTo x="21501" y="0"/>
              <wp:lineTo x="0" y="0"/>
            </wp:wrapPolygon>
          </wp:wrapTight>
          <wp:docPr id="4" name="Picture 4" descr="Mac maro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ac maroon 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76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FDFA8" w14:textId="77777777" w:rsidR="007E258A" w:rsidRDefault="007E25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373F"/>
    <w:multiLevelType w:val="multilevel"/>
    <w:tmpl w:val="532C13D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9B7EA8"/>
    <w:multiLevelType w:val="multilevel"/>
    <w:tmpl w:val="853A6CE6"/>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161592C"/>
    <w:multiLevelType w:val="multilevel"/>
    <w:tmpl w:val="5AB2B1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D13ADE"/>
    <w:multiLevelType w:val="multilevel"/>
    <w:tmpl w:val="28A471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185349"/>
    <w:multiLevelType w:val="multilevel"/>
    <w:tmpl w:val="974CAA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8CD3255"/>
    <w:multiLevelType w:val="multilevel"/>
    <w:tmpl w:val="5F70BE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9776E33"/>
    <w:multiLevelType w:val="multilevel"/>
    <w:tmpl w:val="B46866C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B767AA5"/>
    <w:multiLevelType w:val="hybridMultilevel"/>
    <w:tmpl w:val="A81A7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C6599A"/>
    <w:multiLevelType w:val="multilevel"/>
    <w:tmpl w:val="6C1A87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FB61693"/>
    <w:multiLevelType w:val="multilevel"/>
    <w:tmpl w:val="50C626E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02E0C20"/>
    <w:multiLevelType w:val="multilevel"/>
    <w:tmpl w:val="94561C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1B701F6"/>
    <w:multiLevelType w:val="multilevel"/>
    <w:tmpl w:val="CEE82E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22F6D0D"/>
    <w:multiLevelType w:val="multilevel"/>
    <w:tmpl w:val="BD54E6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7383020"/>
    <w:multiLevelType w:val="multilevel"/>
    <w:tmpl w:val="11A8DF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4C85F7F"/>
    <w:multiLevelType w:val="hybridMultilevel"/>
    <w:tmpl w:val="C8BEC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0677A2"/>
    <w:multiLevelType w:val="multilevel"/>
    <w:tmpl w:val="CC7A11E2"/>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53007F6B"/>
    <w:multiLevelType w:val="multilevel"/>
    <w:tmpl w:val="F40AC7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67190795"/>
    <w:multiLevelType w:val="multilevel"/>
    <w:tmpl w:val="FCEEE0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A265564"/>
    <w:multiLevelType w:val="multilevel"/>
    <w:tmpl w:val="47423E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570267590">
    <w:abstractNumId w:val="10"/>
  </w:num>
  <w:num w:numId="2" w16cid:durableId="1500342990">
    <w:abstractNumId w:val="3"/>
  </w:num>
  <w:num w:numId="3" w16cid:durableId="872305094">
    <w:abstractNumId w:val="5"/>
  </w:num>
  <w:num w:numId="4" w16cid:durableId="189684778">
    <w:abstractNumId w:val="8"/>
  </w:num>
  <w:num w:numId="5" w16cid:durableId="305162842">
    <w:abstractNumId w:val="9"/>
  </w:num>
  <w:num w:numId="6" w16cid:durableId="424959713">
    <w:abstractNumId w:val="16"/>
  </w:num>
  <w:num w:numId="7" w16cid:durableId="1564678681">
    <w:abstractNumId w:val="18"/>
  </w:num>
  <w:num w:numId="8" w16cid:durableId="841089350">
    <w:abstractNumId w:val="15"/>
  </w:num>
  <w:num w:numId="9" w16cid:durableId="105128432">
    <w:abstractNumId w:val="13"/>
  </w:num>
  <w:num w:numId="10" w16cid:durableId="1760365311">
    <w:abstractNumId w:val="1"/>
  </w:num>
  <w:num w:numId="11" w16cid:durableId="827983053">
    <w:abstractNumId w:val="4"/>
  </w:num>
  <w:num w:numId="12" w16cid:durableId="1102913185">
    <w:abstractNumId w:val="11"/>
  </w:num>
  <w:num w:numId="13" w16cid:durableId="349331824">
    <w:abstractNumId w:val="12"/>
  </w:num>
  <w:num w:numId="14" w16cid:durableId="1818456524">
    <w:abstractNumId w:val="2"/>
  </w:num>
  <w:num w:numId="15" w16cid:durableId="452990290">
    <w:abstractNumId w:val="17"/>
  </w:num>
  <w:num w:numId="16" w16cid:durableId="106437012">
    <w:abstractNumId w:val="0"/>
  </w:num>
  <w:num w:numId="17" w16cid:durableId="1842235405">
    <w:abstractNumId w:val="6"/>
  </w:num>
  <w:num w:numId="18" w16cid:durableId="1162550530">
    <w:abstractNumId w:val="7"/>
  </w:num>
  <w:num w:numId="19" w16cid:durableId="8671819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9E4"/>
    <w:rsid w:val="000010CE"/>
    <w:rsid w:val="00033EFF"/>
    <w:rsid w:val="000464C5"/>
    <w:rsid w:val="00086DB3"/>
    <w:rsid w:val="000F00E2"/>
    <w:rsid w:val="001027DD"/>
    <w:rsid w:val="0011526A"/>
    <w:rsid w:val="00124521"/>
    <w:rsid w:val="0013756B"/>
    <w:rsid w:val="00146FCC"/>
    <w:rsid w:val="001A46C0"/>
    <w:rsid w:val="001B3CE0"/>
    <w:rsid w:val="001B629E"/>
    <w:rsid w:val="001B75FA"/>
    <w:rsid w:val="001C2499"/>
    <w:rsid w:val="001C267A"/>
    <w:rsid w:val="001C7E28"/>
    <w:rsid w:val="001D63A6"/>
    <w:rsid w:val="001E4B47"/>
    <w:rsid w:val="0028559E"/>
    <w:rsid w:val="002C359C"/>
    <w:rsid w:val="003574F2"/>
    <w:rsid w:val="003905A6"/>
    <w:rsid w:val="003B5704"/>
    <w:rsid w:val="003E786B"/>
    <w:rsid w:val="00402032"/>
    <w:rsid w:val="004476E5"/>
    <w:rsid w:val="00460BC0"/>
    <w:rsid w:val="0049068F"/>
    <w:rsid w:val="004A11A6"/>
    <w:rsid w:val="004F3520"/>
    <w:rsid w:val="00531517"/>
    <w:rsid w:val="00574339"/>
    <w:rsid w:val="005B0DBD"/>
    <w:rsid w:val="006452CB"/>
    <w:rsid w:val="006F5D8F"/>
    <w:rsid w:val="00732B0D"/>
    <w:rsid w:val="007366E3"/>
    <w:rsid w:val="00737943"/>
    <w:rsid w:val="007408AE"/>
    <w:rsid w:val="00753BDC"/>
    <w:rsid w:val="007B1296"/>
    <w:rsid w:val="007C1201"/>
    <w:rsid w:val="007C741D"/>
    <w:rsid w:val="007E258A"/>
    <w:rsid w:val="007F0501"/>
    <w:rsid w:val="007F368A"/>
    <w:rsid w:val="007F5D03"/>
    <w:rsid w:val="0080299D"/>
    <w:rsid w:val="0086116F"/>
    <w:rsid w:val="00862330"/>
    <w:rsid w:val="00873715"/>
    <w:rsid w:val="00887398"/>
    <w:rsid w:val="00887E70"/>
    <w:rsid w:val="008B0CB5"/>
    <w:rsid w:val="008B742B"/>
    <w:rsid w:val="008C7532"/>
    <w:rsid w:val="008D05D2"/>
    <w:rsid w:val="008F79E4"/>
    <w:rsid w:val="00915583"/>
    <w:rsid w:val="00923FF4"/>
    <w:rsid w:val="009543C5"/>
    <w:rsid w:val="009B2945"/>
    <w:rsid w:val="009C6CEB"/>
    <w:rsid w:val="00A10B41"/>
    <w:rsid w:val="00A625E4"/>
    <w:rsid w:val="00A771DE"/>
    <w:rsid w:val="00AA6E37"/>
    <w:rsid w:val="00B054EE"/>
    <w:rsid w:val="00B152EC"/>
    <w:rsid w:val="00B24AA0"/>
    <w:rsid w:val="00B95E34"/>
    <w:rsid w:val="00BB3ECD"/>
    <w:rsid w:val="00BB7907"/>
    <w:rsid w:val="00BD0E59"/>
    <w:rsid w:val="00BD4331"/>
    <w:rsid w:val="00BE6ED6"/>
    <w:rsid w:val="00C00CFA"/>
    <w:rsid w:val="00C43ED6"/>
    <w:rsid w:val="00CA1DC4"/>
    <w:rsid w:val="00CE5753"/>
    <w:rsid w:val="00CF77EE"/>
    <w:rsid w:val="00D22046"/>
    <w:rsid w:val="00D233BB"/>
    <w:rsid w:val="00D24843"/>
    <w:rsid w:val="00D47137"/>
    <w:rsid w:val="00D565B6"/>
    <w:rsid w:val="00DF31B0"/>
    <w:rsid w:val="00E108A3"/>
    <w:rsid w:val="00E215E2"/>
    <w:rsid w:val="00E432E1"/>
    <w:rsid w:val="00E4743B"/>
    <w:rsid w:val="00E67AD7"/>
    <w:rsid w:val="00E75766"/>
    <w:rsid w:val="00E77A49"/>
    <w:rsid w:val="00E8534E"/>
    <w:rsid w:val="00EA6F7B"/>
    <w:rsid w:val="00EB5D53"/>
    <w:rsid w:val="00EC63C8"/>
    <w:rsid w:val="00EE1126"/>
    <w:rsid w:val="00F03041"/>
    <w:rsid w:val="00F2792F"/>
    <w:rsid w:val="00F37160"/>
    <w:rsid w:val="00F631B4"/>
    <w:rsid w:val="00F81BF7"/>
    <w:rsid w:val="00FA7C5D"/>
    <w:rsid w:val="00FC0394"/>
    <w:rsid w:val="00FE3CB6"/>
    <w:rsid w:val="00FE4F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7A77B"/>
  <w15:docId w15:val="{2460C83C-411B-AA47-8B14-C623AE992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line="240" w:lineRule="auto"/>
    </w:pPr>
    <w:tblPr>
      <w:tblStyleRowBandSize w:val="1"/>
      <w:tblStyleColBandSize w:val="1"/>
      <w:tblCellMar>
        <w:top w:w="100" w:type="dxa"/>
        <w:left w:w="100" w:type="dxa"/>
        <w:bottom w:w="100" w:type="dxa"/>
        <w:right w:w="100" w:type="dxa"/>
      </w:tblCellMar>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E258A"/>
    <w:pPr>
      <w:tabs>
        <w:tab w:val="center" w:pos="4680"/>
        <w:tab w:val="right" w:pos="9360"/>
      </w:tabs>
      <w:spacing w:line="240" w:lineRule="auto"/>
    </w:pPr>
  </w:style>
  <w:style w:type="character" w:customStyle="1" w:styleId="HeaderChar">
    <w:name w:val="Header Char"/>
    <w:basedOn w:val="DefaultParagraphFont"/>
    <w:link w:val="Header"/>
    <w:uiPriority w:val="99"/>
    <w:rsid w:val="007E258A"/>
  </w:style>
  <w:style w:type="paragraph" w:styleId="Footer">
    <w:name w:val="footer"/>
    <w:basedOn w:val="Normal"/>
    <w:link w:val="FooterChar"/>
    <w:uiPriority w:val="99"/>
    <w:unhideWhenUsed/>
    <w:rsid w:val="007E258A"/>
    <w:pPr>
      <w:tabs>
        <w:tab w:val="center" w:pos="4680"/>
        <w:tab w:val="right" w:pos="9360"/>
      </w:tabs>
      <w:spacing w:line="240" w:lineRule="auto"/>
    </w:pPr>
  </w:style>
  <w:style w:type="character" w:customStyle="1" w:styleId="FooterChar">
    <w:name w:val="Footer Char"/>
    <w:basedOn w:val="DefaultParagraphFont"/>
    <w:link w:val="Footer"/>
    <w:uiPriority w:val="99"/>
    <w:rsid w:val="007E258A"/>
  </w:style>
  <w:style w:type="character" w:styleId="PageNumber">
    <w:name w:val="page number"/>
    <w:basedOn w:val="DefaultParagraphFont"/>
    <w:rsid w:val="001027DD"/>
  </w:style>
  <w:style w:type="character" w:styleId="Hyperlink">
    <w:name w:val="Hyperlink"/>
    <w:basedOn w:val="DefaultParagraphFont"/>
    <w:uiPriority w:val="99"/>
    <w:unhideWhenUsed/>
    <w:rsid w:val="00D233BB"/>
    <w:rPr>
      <w:color w:val="0000FF" w:themeColor="hyperlink"/>
      <w:u w:val="single"/>
    </w:rPr>
  </w:style>
  <w:style w:type="character" w:styleId="UnresolvedMention">
    <w:name w:val="Unresolved Mention"/>
    <w:basedOn w:val="DefaultParagraphFont"/>
    <w:uiPriority w:val="99"/>
    <w:semiHidden/>
    <w:unhideWhenUsed/>
    <w:rsid w:val="00D233BB"/>
    <w:rPr>
      <w:color w:val="605E5C"/>
      <w:shd w:val="clear" w:color="auto" w:fill="E1DFDD"/>
    </w:rPr>
  </w:style>
  <w:style w:type="table" w:styleId="TableGrid">
    <w:name w:val="Table Grid"/>
    <w:basedOn w:val="TableNormal"/>
    <w:uiPriority w:val="39"/>
    <w:rsid w:val="00DF31B0"/>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link w:val="Style2Char"/>
    <w:qFormat/>
    <w:rsid w:val="00DF31B0"/>
    <w:pPr>
      <w:spacing w:line="240" w:lineRule="auto"/>
      <w:jc w:val="center"/>
    </w:pPr>
    <w:rPr>
      <w:rFonts w:eastAsiaTheme="minorHAnsi"/>
      <w:b/>
      <w:smallCaps/>
      <w:sz w:val="24"/>
      <w:szCs w:val="24"/>
      <w:lang w:val="en-US"/>
    </w:rPr>
  </w:style>
  <w:style w:type="character" w:customStyle="1" w:styleId="Style2Char">
    <w:name w:val="Style2 Char"/>
    <w:basedOn w:val="DefaultParagraphFont"/>
    <w:link w:val="Style2"/>
    <w:rsid w:val="00DF31B0"/>
    <w:rPr>
      <w:rFonts w:eastAsiaTheme="minorHAnsi"/>
      <w:b/>
      <w:smallCaps/>
      <w:sz w:val="24"/>
      <w:szCs w:val="24"/>
      <w:lang w:val="en-US"/>
    </w:rPr>
  </w:style>
  <w:style w:type="paragraph" w:customStyle="1" w:styleId="Style1">
    <w:name w:val="Style1"/>
    <w:basedOn w:val="IntenseQuote"/>
    <w:next w:val="ListParagraph"/>
    <w:link w:val="Style1Char"/>
    <w:qFormat/>
    <w:rsid w:val="008C7532"/>
    <w:pPr>
      <w:pBdr>
        <w:top w:val="single" w:sz="12" w:space="10" w:color="000000" w:themeColor="text1"/>
        <w:bottom w:val="single" w:sz="12" w:space="10" w:color="000000" w:themeColor="text1"/>
      </w:pBdr>
      <w:spacing w:before="0" w:after="0" w:line="240" w:lineRule="auto"/>
      <w:ind w:left="0" w:right="0"/>
    </w:pPr>
    <w:rPr>
      <w:rFonts w:eastAsiaTheme="minorHAnsi"/>
      <w:b/>
      <w:smallCaps/>
      <w:color w:val="000000" w:themeColor="text1"/>
      <w:sz w:val="28"/>
      <w:lang w:val="en-US"/>
    </w:rPr>
  </w:style>
  <w:style w:type="character" w:customStyle="1" w:styleId="Style1Char">
    <w:name w:val="Style1 Char"/>
    <w:basedOn w:val="IntenseQuoteChar"/>
    <w:link w:val="Style1"/>
    <w:rsid w:val="008C7532"/>
    <w:rPr>
      <w:rFonts w:eastAsiaTheme="minorHAnsi"/>
      <w:b/>
      <w:i/>
      <w:iCs/>
      <w:smallCaps/>
      <w:color w:val="000000" w:themeColor="text1"/>
      <w:sz w:val="28"/>
      <w:lang w:val="en-US"/>
    </w:rPr>
  </w:style>
  <w:style w:type="paragraph" w:styleId="IntenseQuote">
    <w:name w:val="Intense Quote"/>
    <w:basedOn w:val="Normal"/>
    <w:next w:val="Normal"/>
    <w:link w:val="IntenseQuoteChar"/>
    <w:uiPriority w:val="30"/>
    <w:qFormat/>
    <w:rsid w:val="008C753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C7532"/>
    <w:rPr>
      <w:i/>
      <w:iCs/>
      <w:color w:val="4F81BD" w:themeColor="accent1"/>
    </w:rPr>
  </w:style>
  <w:style w:type="paragraph" w:styleId="ListParagraph">
    <w:name w:val="List Paragraph"/>
    <w:basedOn w:val="Normal"/>
    <w:uiPriority w:val="34"/>
    <w:qFormat/>
    <w:rsid w:val="008C75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cmaster.ca/academicintegrity" TargetMode="External"/><Relationship Id="rId13" Type="http://schemas.openxmlformats.org/officeDocument/2006/relationships/hyperlink" Target="https://secretariat.mcmaster.ca/app/uploads/2019/02/Academic-Accommodation-for-Religious-Indigenous-and-Spiritual-Observances-Policy-on.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mbastudent.degroote.mcmaster.ca/contact/anonymous/" TargetMode="External"/><Relationship Id="rId12" Type="http://schemas.openxmlformats.org/officeDocument/2006/relationships/hyperlink" Target="http://sas.mcmaster.ca" TargetMode="External"/><Relationship Id="rId17" Type="http://schemas.openxmlformats.org/officeDocument/2006/relationships/hyperlink" Target="http://www.scholars.google.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cholars.google.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bastudent.degroote.mcmaster.ca/forms-and-application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reo.mcmaster.ca/" TargetMode="External"/><Relationship Id="rId23" Type="http://schemas.openxmlformats.org/officeDocument/2006/relationships/footer" Target="footer3.xml"/><Relationship Id="rId10" Type="http://schemas.openxmlformats.org/officeDocument/2006/relationships/hyperlink" Target="https://secretariat.mcmaster.ca/app/uploads/Code-of-Student-Rights-and-Responsibilities.pdf"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mcmaster.ca/academicintegrity" TargetMode="External"/><Relationship Id="rId14" Type="http://schemas.openxmlformats.org/officeDocument/2006/relationships/hyperlink" Target="http://www.pre.ethics.gc.ca"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21</Pages>
  <Words>5738</Words>
  <Characters>32711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Ramadorai, Vijay</cp:lastModifiedBy>
  <cp:revision>37</cp:revision>
  <dcterms:created xsi:type="dcterms:W3CDTF">2022-09-10T15:52:00Z</dcterms:created>
  <dcterms:modified xsi:type="dcterms:W3CDTF">2022-09-12T00:10:00Z</dcterms:modified>
</cp:coreProperties>
</file>